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4764" w14:textId="2E727230" w:rsidR="009711EB" w:rsidRDefault="009711EB" w:rsidP="009711EB">
      <w:pPr>
        <w:spacing w:after="120" w:line="240" w:lineRule="auto"/>
        <w:jc w:val="center"/>
        <w:rPr>
          <w:rFonts w:ascii="Times New Roman" w:hAnsi="Times New Roman" w:cs="Times New Roman"/>
          <w:b/>
          <w:color w:val="000000" w:themeColor="accent6"/>
          <w:sz w:val="36"/>
          <w:szCs w:val="36"/>
          <w:u w:val="single"/>
        </w:rPr>
      </w:pPr>
      <w:r>
        <w:rPr>
          <w:b/>
          <w:noProof/>
          <w:lang w:eastAsia="en-GB"/>
        </w:rPr>
        <w:drawing>
          <wp:anchor distT="0" distB="0" distL="114300" distR="114300" simplePos="0" relativeHeight="251659776" behindDoc="1" locked="0" layoutInCell="0" allowOverlap="1" wp14:anchorId="26F9AEFC" wp14:editId="3DD82AE2">
            <wp:simplePos x="0" y="0"/>
            <wp:positionH relativeFrom="margin">
              <wp:posOffset>3939017</wp:posOffset>
            </wp:positionH>
            <wp:positionV relativeFrom="margin">
              <wp:posOffset>-1553868</wp:posOffset>
            </wp:positionV>
            <wp:extent cx="2770041" cy="2077588"/>
            <wp:effectExtent l="0" t="0" r="0" b="5715"/>
            <wp:wrapNone/>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2786698" cy="2090081"/>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accent6"/>
          <w:sz w:val="36"/>
          <w:szCs w:val="36"/>
          <w:u w:val="single"/>
        </w:rPr>
        <w:t>Egerton Primary School</w:t>
      </w:r>
    </w:p>
    <w:p w14:paraId="469F3089" w14:textId="461B4452" w:rsidR="009711EB" w:rsidRPr="009711EB" w:rsidRDefault="009711EB" w:rsidP="009711EB">
      <w:pPr>
        <w:spacing w:after="120" w:line="240" w:lineRule="auto"/>
        <w:jc w:val="center"/>
        <w:rPr>
          <w:rFonts w:ascii="Times New Roman" w:hAnsi="Times New Roman" w:cs="Times New Roman"/>
          <w:b/>
          <w:color w:val="000000" w:themeColor="accent6"/>
          <w:sz w:val="36"/>
          <w:szCs w:val="36"/>
          <w:u w:val="single"/>
        </w:rPr>
      </w:pPr>
      <w:r>
        <w:rPr>
          <w:rFonts w:ascii="Times New Roman" w:hAnsi="Times New Roman" w:cs="Times New Roman"/>
          <w:b/>
          <w:color w:val="000000" w:themeColor="accent6"/>
          <w:sz w:val="36"/>
          <w:szCs w:val="36"/>
          <w:u w:val="single"/>
        </w:rPr>
        <w:t>Mental Health and Wellbeing</w:t>
      </w:r>
      <w:r w:rsidR="006B186D">
        <w:rPr>
          <w:rFonts w:ascii="Times New Roman" w:hAnsi="Times New Roman" w:cs="Times New Roman"/>
          <w:b/>
          <w:color w:val="000000" w:themeColor="accent6"/>
          <w:sz w:val="36"/>
          <w:szCs w:val="36"/>
          <w:u w:val="single"/>
        </w:rPr>
        <w:t xml:space="preserve"> Action Group </w:t>
      </w:r>
      <w:r>
        <w:rPr>
          <w:rFonts w:ascii="Times New Roman" w:hAnsi="Times New Roman" w:cs="Times New Roman"/>
          <w:b/>
          <w:color w:val="000000" w:themeColor="accent6"/>
          <w:sz w:val="36"/>
          <w:szCs w:val="36"/>
          <w:u w:val="single"/>
        </w:rPr>
        <w:t xml:space="preserve"> </w:t>
      </w:r>
    </w:p>
    <w:p w14:paraId="46DF28AB" w14:textId="6CAFDBD5" w:rsidR="00F92410" w:rsidRDefault="006B186D" w:rsidP="00F92410">
      <w:pPr>
        <w:spacing w:after="120" w:line="240" w:lineRule="auto"/>
        <w:jc w:val="center"/>
        <w:rPr>
          <w:rFonts w:ascii="Times New Roman" w:hAnsi="Times New Roman" w:cs="Times New Roman"/>
          <w:b/>
          <w:color w:val="000000" w:themeColor="accent6"/>
          <w:sz w:val="36"/>
          <w:szCs w:val="36"/>
          <w:u w:val="single"/>
        </w:rPr>
      </w:pPr>
      <w:r>
        <w:rPr>
          <w:rFonts w:ascii="Times New Roman" w:hAnsi="Times New Roman" w:cs="Times New Roman"/>
          <w:b/>
          <w:color w:val="000000" w:themeColor="accent6"/>
          <w:sz w:val="36"/>
          <w:szCs w:val="36"/>
          <w:u w:val="single"/>
        </w:rPr>
        <w:t>&amp; Terms of Reference</w:t>
      </w:r>
      <w:r w:rsidR="009711EB">
        <w:rPr>
          <w:rFonts w:ascii="Times New Roman" w:hAnsi="Times New Roman" w:cs="Times New Roman"/>
          <w:b/>
          <w:color w:val="000000" w:themeColor="accent6"/>
          <w:sz w:val="36"/>
          <w:szCs w:val="36"/>
          <w:u w:val="single"/>
        </w:rPr>
        <w:t xml:space="preserve"> </w:t>
      </w:r>
    </w:p>
    <w:p w14:paraId="319176C3" w14:textId="77777777" w:rsidR="00657EB5" w:rsidRPr="009711EB" w:rsidRDefault="00657EB5" w:rsidP="00F92410">
      <w:pPr>
        <w:spacing w:after="120" w:line="240" w:lineRule="auto"/>
        <w:jc w:val="center"/>
        <w:rPr>
          <w:rFonts w:ascii="Times New Roman" w:hAnsi="Times New Roman" w:cs="Times New Roman"/>
          <w:b/>
          <w:color w:val="000000" w:themeColor="accent6"/>
          <w:sz w:val="36"/>
          <w:szCs w:val="36"/>
          <w:u w:val="single"/>
        </w:rPr>
      </w:pPr>
    </w:p>
    <w:p w14:paraId="34A54C74" w14:textId="63936608" w:rsidR="00254C57" w:rsidRPr="00861525" w:rsidRDefault="00254C57" w:rsidP="00861525">
      <w:pPr>
        <w:spacing w:after="0" w:line="240" w:lineRule="auto"/>
        <w:rPr>
          <w:rFonts w:ascii="Times New Roman" w:hAnsi="Times New Roman" w:cs="Times New Roman"/>
          <w:b/>
          <w:color w:val="000000" w:themeColor="accent6"/>
          <w:sz w:val="24"/>
          <w:szCs w:val="24"/>
          <w:u w:val="single"/>
        </w:rPr>
      </w:pPr>
      <w:r w:rsidRPr="00861525">
        <w:rPr>
          <w:rFonts w:ascii="Times New Roman" w:hAnsi="Times New Roman" w:cs="Times New Roman"/>
          <w:b/>
          <w:color w:val="000000" w:themeColor="accent6"/>
          <w:sz w:val="24"/>
          <w:szCs w:val="24"/>
          <w:u w:val="single"/>
        </w:rPr>
        <w:t>What is the scope of the group?</w:t>
      </w:r>
    </w:p>
    <w:p w14:paraId="3C0D5F93" w14:textId="66DC516B" w:rsidR="00861525" w:rsidRPr="00861525" w:rsidRDefault="00861525" w:rsidP="00861525">
      <w:pPr>
        <w:spacing w:line="240" w:lineRule="auto"/>
        <w:rPr>
          <w:rFonts w:ascii="Times New Roman" w:hAnsi="Times New Roman" w:cs="Times New Roman"/>
          <w:color w:val="000000" w:themeColor="accent6"/>
          <w:sz w:val="24"/>
          <w:szCs w:val="24"/>
        </w:rPr>
      </w:pPr>
      <w:r w:rsidRPr="00861525">
        <w:rPr>
          <w:rFonts w:ascii="Times New Roman" w:hAnsi="Times New Roman" w:cs="Times New Roman"/>
          <w:color w:val="000000" w:themeColor="accent6"/>
          <w:sz w:val="24"/>
          <w:szCs w:val="24"/>
        </w:rPr>
        <w:t xml:space="preserve">The Mental Health Action Group aims to ensure that the mental health and </w:t>
      </w:r>
      <w:r w:rsidR="00A5153F">
        <w:rPr>
          <w:rFonts w:ascii="Times New Roman" w:hAnsi="Times New Roman" w:cs="Times New Roman"/>
          <w:color w:val="000000" w:themeColor="accent6"/>
          <w:sz w:val="24"/>
          <w:szCs w:val="24"/>
        </w:rPr>
        <w:t>wellbeing of everyone is</w:t>
      </w:r>
      <w:r w:rsidR="004D7634">
        <w:rPr>
          <w:rFonts w:ascii="Times New Roman" w:hAnsi="Times New Roman" w:cs="Times New Roman"/>
          <w:color w:val="000000" w:themeColor="accent6"/>
          <w:sz w:val="24"/>
          <w:szCs w:val="24"/>
        </w:rPr>
        <w:t xml:space="preserve"> </w:t>
      </w:r>
      <w:r w:rsidRPr="00861525">
        <w:rPr>
          <w:rFonts w:ascii="Times New Roman" w:hAnsi="Times New Roman" w:cs="Times New Roman"/>
          <w:color w:val="000000" w:themeColor="accent6"/>
          <w:sz w:val="24"/>
          <w:szCs w:val="24"/>
        </w:rPr>
        <w:t xml:space="preserve">taken into account and considered and advise SLT and Governors on strategies to support mental health and wellbeing across the community. </w:t>
      </w:r>
    </w:p>
    <w:p w14:paraId="0BC1A514" w14:textId="5ADF0CC7" w:rsidR="00861525" w:rsidRPr="00861525" w:rsidRDefault="00861525" w:rsidP="00861525">
      <w:pPr>
        <w:spacing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 xml:space="preserve">Aims: </w:t>
      </w:r>
      <w:r w:rsidRPr="00861525">
        <w:rPr>
          <w:rFonts w:ascii="Times New Roman" w:hAnsi="Times New Roman" w:cs="Times New Roman"/>
          <w:color w:val="000000" w:themeColor="accent6"/>
          <w:sz w:val="24"/>
          <w:szCs w:val="24"/>
        </w:rPr>
        <w:t>To ensure that the mental health and wellbeing of everyone is taken into account and considered, within our ethos and environment that promotes respect and values diversity.</w:t>
      </w:r>
    </w:p>
    <w:p w14:paraId="410F130A" w14:textId="4A876EE2" w:rsidR="00861525" w:rsidRPr="00861525" w:rsidRDefault="00861525" w:rsidP="00861525">
      <w:pPr>
        <w:spacing w:line="240" w:lineRule="auto"/>
        <w:rPr>
          <w:rFonts w:ascii="Times New Roman" w:hAnsi="Times New Roman" w:cs="Times New Roman"/>
          <w:color w:val="000000" w:themeColor="accent6"/>
          <w:sz w:val="24"/>
          <w:szCs w:val="24"/>
        </w:rPr>
      </w:pPr>
      <w:r w:rsidRPr="00861525">
        <w:rPr>
          <w:rFonts w:ascii="Times New Roman" w:hAnsi="Times New Roman" w:cs="Times New Roman"/>
          <w:color w:val="000000" w:themeColor="accent6"/>
          <w:sz w:val="24"/>
          <w:szCs w:val="24"/>
        </w:rPr>
        <w:t xml:space="preserve">Output: Calendar of Events to promote and support Wellbeing.  Report in the termly Wellbeing Newsletter. Report to Governing Body with focus of group aim and calendar event. </w:t>
      </w:r>
    </w:p>
    <w:p w14:paraId="38C829AA" w14:textId="2AEEDAF9" w:rsidR="001E76D1" w:rsidRPr="00861525" w:rsidRDefault="009711EB" w:rsidP="00861525">
      <w:pPr>
        <w:spacing w:after="0" w:line="240" w:lineRule="auto"/>
        <w:rPr>
          <w:rFonts w:ascii="Times New Roman" w:hAnsi="Times New Roman" w:cs="Times New Roman"/>
          <w:color w:val="000000" w:themeColor="accent6"/>
          <w:sz w:val="24"/>
          <w:szCs w:val="24"/>
          <w:u w:val="single"/>
        </w:rPr>
      </w:pPr>
      <w:r w:rsidRPr="00861525">
        <w:rPr>
          <w:rFonts w:ascii="Times New Roman" w:hAnsi="Times New Roman" w:cs="Times New Roman"/>
          <w:b/>
          <w:color w:val="000000" w:themeColor="accent6"/>
          <w:sz w:val="24"/>
          <w:szCs w:val="24"/>
          <w:u w:val="single"/>
        </w:rPr>
        <w:t>R</w:t>
      </w:r>
      <w:r w:rsidR="00254C57" w:rsidRPr="00861525">
        <w:rPr>
          <w:rFonts w:ascii="Times New Roman" w:hAnsi="Times New Roman" w:cs="Times New Roman"/>
          <w:b/>
          <w:color w:val="000000" w:themeColor="accent6"/>
          <w:sz w:val="24"/>
          <w:szCs w:val="24"/>
          <w:u w:val="single"/>
        </w:rPr>
        <w:t>elevant key terms</w:t>
      </w:r>
      <w:r w:rsidR="00526F5D" w:rsidRPr="00861525">
        <w:rPr>
          <w:rFonts w:ascii="Times New Roman" w:hAnsi="Times New Roman" w:cs="Times New Roman"/>
          <w:b/>
          <w:color w:val="000000" w:themeColor="accent6"/>
          <w:sz w:val="24"/>
          <w:szCs w:val="24"/>
          <w:u w:val="single"/>
        </w:rPr>
        <w:t xml:space="preserve"> (to be agreed by group)</w:t>
      </w:r>
    </w:p>
    <w:p w14:paraId="346717A3" w14:textId="2A2A6DEF" w:rsidR="001E76D1" w:rsidRPr="00861525" w:rsidRDefault="009711EB" w:rsidP="00861525">
      <w:pPr>
        <w:spacing w:after="0" w:line="240" w:lineRule="auto"/>
        <w:rPr>
          <w:rFonts w:ascii="Times New Roman" w:hAnsi="Times New Roman" w:cs="Times New Roman"/>
          <w:color w:val="000000" w:themeColor="accent6"/>
          <w:sz w:val="24"/>
          <w:szCs w:val="24"/>
          <w:u w:val="single"/>
        </w:rPr>
      </w:pPr>
      <w:r w:rsidRPr="00861525">
        <w:rPr>
          <w:rFonts w:ascii="Times New Roman" w:hAnsi="Times New Roman" w:cs="Times New Roman"/>
          <w:color w:val="000000" w:themeColor="accent6"/>
          <w:sz w:val="24"/>
          <w:szCs w:val="24"/>
        </w:rPr>
        <w:t xml:space="preserve">Mental and Health and Wellbeing Definition: </w:t>
      </w:r>
    </w:p>
    <w:p w14:paraId="6F15F8DC" w14:textId="77777777" w:rsidR="001E76D1" w:rsidRPr="00861525" w:rsidRDefault="001E76D1" w:rsidP="00861525">
      <w:pPr>
        <w:spacing w:after="0" w:line="240" w:lineRule="auto"/>
        <w:rPr>
          <w:rFonts w:ascii="Times New Roman" w:hAnsi="Times New Roman" w:cs="Times New Roman"/>
          <w:color w:val="000000" w:themeColor="accent6"/>
          <w:sz w:val="24"/>
          <w:szCs w:val="24"/>
        </w:rPr>
      </w:pPr>
      <w:r w:rsidRPr="00861525">
        <w:rPr>
          <w:rFonts w:ascii="Times New Roman" w:hAnsi="Times New Roman" w:cs="Times New Roman"/>
          <w:color w:val="000000" w:themeColor="accent6"/>
          <w:sz w:val="24"/>
          <w:szCs w:val="24"/>
        </w:rPr>
        <w:t xml:space="preserve">Feeling Comfortable Healthy and Happy. </w:t>
      </w:r>
    </w:p>
    <w:p w14:paraId="386C44AF" w14:textId="262FB7F1" w:rsidR="009711EB" w:rsidRPr="00861525" w:rsidRDefault="001E76D1" w:rsidP="00861525">
      <w:pPr>
        <w:spacing w:after="0" w:line="240" w:lineRule="auto"/>
        <w:rPr>
          <w:rFonts w:ascii="Times New Roman" w:hAnsi="Times New Roman" w:cs="Times New Roman"/>
          <w:color w:val="000000" w:themeColor="accent6"/>
          <w:sz w:val="24"/>
          <w:szCs w:val="24"/>
        </w:rPr>
      </w:pPr>
      <w:r w:rsidRPr="00861525">
        <w:rPr>
          <w:rFonts w:ascii="Times New Roman" w:hAnsi="Times New Roman" w:cs="Times New Roman"/>
          <w:color w:val="000000" w:themeColor="accent6"/>
          <w:sz w:val="24"/>
          <w:szCs w:val="24"/>
        </w:rPr>
        <w:t xml:space="preserve">Knowing our strengths and talents and having strategies and support to faces challenges. </w:t>
      </w:r>
    </w:p>
    <w:p w14:paraId="41ED1B69" w14:textId="77777777" w:rsidR="001E76D1" w:rsidRPr="00861525" w:rsidRDefault="001E76D1" w:rsidP="00254C57">
      <w:pPr>
        <w:spacing w:after="0"/>
        <w:rPr>
          <w:rFonts w:ascii="Times New Roman" w:hAnsi="Times New Roman" w:cs="Times New Roman"/>
          <w:color w:val="000000" w:themeColor="accent6"/>
          <w:sz w:val="24"/>
          <w:szCs w:val="24"/>
        </w:rPr>
      </w:pPr>
    </w:p>
    <w:p w14:paraId="39548240" w14:textId="7DA67EE9" w:rsidR="009711EB" w:rsidRPr="00861525" w:rsidRDefault="00861525" w:rsidP="009711EB">
      <w:pPr>
        <w:spacing w:after="0" w:line="240" w:lineRule="auto"/>
        <w:rPr>
          <w:rFonts w:ascii="Times New Roman" w:hAnsi="Times New Roman" w:cs="Times New Roman"/>
          <w:color w:val="000000" w:themeColor="accent6"/>
          <w:szCs w:val="24"/>
        </w:rPr>
      </w:pPr>
      <w:r w:rsidRPr="00861525">
        <w:rPr>
          <w:rFonts w:ascii="Times New Roman" w:hAnsi="Times New Roman" w:cs="Times New Roman"/>
          <w:color w:val="000000" w:themeColor="accent6"/>
          <w:szCs w:val="24"/>
        </w:rPr>
        <w:t xml:space="preserve">The group will comprise </w:t>
      </w:r>
      <w:r w:rsidR="00254C57" w:rsidRPr="00861525">
        <w:rPr>
          <w:rFonts w:ascii="Times New Roman" w:hAnsi="Times New Roman" w:cs="Times New Roman"/>
          <w:color w:val="000000" w:themeColor="accent6"/>
          <w:szCs w:val="24"/>
        </w:rPr>
        <w:t xml:space="preserve">representatives from across the whole school community, </w:t>
      </w:r>
    </w:p>
    <w:p w14:paraId="1647E381" w14:textId="77777777" w:rsidR="009711EB" w:rsidRPr="00861525" w:rsidRDefault="009711EB" w:rsidP="00861525">
      <w:pPr>
        <w:pStyle w:val="ListParagraph"/>
        <w:numPr>
          <w:ilvl w:val="0"/>
          <w:numId w:val="16"/>
        </w:numPr>
        <w:spacing w:after="0" w:line="240" w:lineRule="auto"/>
        <w:rPr>
          <w:rFonts w:ascii="Times New Roman" w:hAnsi="Times New Roman" w:cs="Times New Roman"/>
          <w:color w:val="000000" w:themeColor="accent6"/>
          <w:szCs w:val="24"/>
        </w:rPr>
      </w:pPr>
      <w:r w:rsidRPr="00861525">
        <w:rPr>
          <w:rFonts w:ascii="Times New Roman" w:hAnsi="Times New Roman" w:cs="Times New Roman"/>
          <w:b/>
          <w:bCs/>
          <w:color w:val="000000" w:themeColor="accent6"/>
          <w:szCs w:val="24"/>
        </w:rPr>
        <w:t>pupils </w:t>
      </w:r>
      <w:r w:rsidRPr="00861525">
        <w:rPr>
          <w:rFonts w:ascii="Times New Roman" w:hAnsi="Times New Roman" w:cs="Times New Roman"/>
          <w:color w:val="000000" w:themeColor="accent6"/>
          <w:szCs w:val="24"/>
        </w:rPr>
        <w:t>from across all year groups</w:t>
      </w:r>
    </w:p>
    <w:p w14:paraId="5EEF80D6" w14:textId="77777777" w:rsidR="009711EB" w:rsidRPr="00861525" w:rsidRDefault="009711EB" w:rsidP="00861525">
      <w:pPr>
        <w:pStyle w:val="ListParagraph"/>
        <w:numPr>
          <w:ilvl w:val="0"/>
          <w:numId w:val="16"/>
        </w:numPr>
        <w:spacing w:after="0" w:line="240" w:lineRule="auto"/>
        <w:rPr>
          <w:rFonts w:ascii="Times New Roman" w:hAnsi="Times New Roman" w:cs="Times New Roman"/>
          <w:color w:val="000000" w:themeColor="accent6"/>
          <w:szCs w:val="24"/>
        </w:rPr>
      </w:pPr>
      <w:r w:rsidRPr="00861525">
        <w:rPr>
          <w:rFonts w:ascii="Times New Roman" w:hAnsi="Times New Roman" w:cs="Times New Roman"/>
          <w:b/>
          <w:bCs/>
          <w:color w:val="000000" w:themeColor="accent6"/>
          <w:szCs w:val="24"/>
        </w:rPr>
        <w:t>parents and carers </w:t>
      </w:r>
      <w:r w:rsidRPr="00861525">
        <w:rPr>
          <w:rFonts w:ascii="Times New Roman" w:hAnsi="Times New Roman" w:cs="Times New Roman"/>
          <w:color w:val="000000" w:themeColor="accent6"/>
          <w:szCs w:val="24"/>
        </w:rPr>
        <w:t>that represent a range of year groups</w:t>
      </w:r>
    </w:p>
    <w:p w14:paraId="252E7BB1" w14:textId="77777777" w:rsidR="009711EB" w:rsidRPr="00861525" w:rsidRDefault="009711EB" w:rsidP="00861525">
      <w:pPr>
        <w:pStyle w:val="ListParagraph"/>
        <w:numPr>
          <w:ilvl w:val="0"/>
          <w:numId w:val="16"/>
        </w:numPr>
        <w:spacing w:after="0" w:line="240" w:lineRule="auto"/>
        <w:rPr>
          <w:rFonts w:ascii="Times New Roman" w:hAnsi="Times New Roman" w:cs="Times New Roman"/>
          <w:color w:val="000000" w:themeColor="accent6"/>
          <w:szCs w:val="24"/>
        </w:rPr>
      </w:pPr>
      <w:r w:rsidRPr="00861525">
        <w:rPr>
          <w:rFonts w:ascii="Times New Roman" w:hAnsi="Times New Roman" w:cs="Times New Roman"/>
          <w:b/>
          <w:bCs/>
          <w:color w:val="000000" w:themeColor="accent6"/>
          <w:szCs w:val="24"/>
        </w:rPr>
        <w:t>staff </w:t>
      </w:r>
      <w:r w:rsidRPr="00861525">
        <w:rPr>
          <w:rFonts w:ascii="Times New Roman" w:hAnsi="Times New Roman" w:cs="Times New Roman"/>
          <w:color w:val="000000" w:themeColor="accent6"/>
          <w:szCs w:val="24"/>
        </w:rPr>
        <w:t>– a mix of teaching and non-teaching staff</w:t>
      </w:r>
    </w:p>
    <w:p w14:paraId="4D78F22C" w14:textId="0172ED2C" w:rsidR="009711EB" w:rsidRPr="00861525" w:rsidRDefault="009711EB" w:rsidP="009711EB">
      <w:pPr>
        <w:pStyle w:val="ListParagraph"/>
        <w:numPr>
          <w:ilvl w:val="0"/>
          <w:numId w:val="16"/>
        </w:numPr>
        <w:spacing w:after="0" w:line="240" w:lineRule="auto"/>
        <w:rPr>
          <w:rFonts w:ascii="Times New Roman" w:hAnsi="Times New Roman" w:cs="Times New Roman"/>
          <w:color w:val="000000" w:themeColor="accent6"/>
          <w:sz w:val="24"/>
          <w:szCs w:val="26"/>
        </w:rPr>
      </w:pPr>
      <w:r w:rsidRPr="00861525">
        <w:rPr>
          <w:rFonts w:ascii="Times New Roman" w:hAnsi="Times New Roman" w:cs="Times New Roman"/>
          <w:b/>
          <w:bCs/>
          <w:color w:val="000000" w:themeColor="accent6"/>
          <w:szCs w:val="24"/>
        </w:rPr>
        <w:t>school governors </w:t>
      </w:r>
      <w:r w:rsidRPr="00861525">
        <w:rPr>
          <w:rFonts w:ascii="Times New Roman" w:hAnsi="Times New Roman" w:cs="Times New Roman"/>
          <w:color w:val="000000" w:themeColor="accent6"/>
          <w:szCs w:val="24"/>
        </w:rPr>
        <w:t>–a governor who is responsible for mental</w:t>
      </w:r>
      <w:r w:rsidRPr="00861525">
        <w:rPr>
          <w:rFonts w:ascii="Times New Roman" w:hAnsi="Times New Roman" w:cs="Times New Roman"/>
          <w:color w:val="000000" w:themeColor="accent6"/>
          <w:sz w:val="24"/>
          <w:szCs w:val="26"/>
        </w:rPr>
        <w:t xml:space="preserve"> health and wellbeing</w:t>
      </w:r>
    </w:p>
    <w:tbl>
      <w:tblPr>
        <w:tblStyle w:val="TableGrid"/>
        <w:tblW w:w="10020" w:type="dxa"/>
        <w:tblInd w:w="-5" w:type="dxa"/>
        <w:tblLayout w:type="fixed"/>
        <w:tblLook w:val="04A0" w:firstRow="1" w:lastRow="0" w:firstColumn="1" w:lastColumn="0" w:noHBand="0" w:noVBand="1"/>
      </w:tblPr>
      <w:tblGrid>
        <w:gridCol w:w="2080"/>
        <w:gridCol w:w="2598"/>
        <w:gridCol w:w="1701"/>
        <w:gridCol w:w="2428"/>
        <w:gridCol w:w="1213"/>
      </w:tblGrid>
      <w:tr w:rsidR="00731DBD" w14:paraId="5A419545" w14:textId="77777777" w:rsidTr="00731DBD">
        <w:trPr>
          <w:trHeight w:val="262"/>
        </w:trPr>
        <w:tc>
          <w:tcPr>
            <w:tcW w:w="2080" w:type="dxa"/>
            <w:shd w:val="clear" w:color="auto" w:fill="FF7E79"/>
          </w:tcPr>
          <w:p w14:paraId="75880355" w14:textId="23D578CC" w:rsidR="009711EB" w:rsidRDefault="009711EB" w:rsidP="009711EB">
            <w:pPr>
              <w:spacing w:after="0"/>
              <w:rPr>
                <w:rFonts w:ascii="Times New Roman" w:hAnsi="Times New Roman" w:cs="Times New Roman"/>
                <w:color w:val="000000" w:themeColor="accent6"/>
                <w:sz w:val="26"/>
                <w:szCs w:val="26"/>
              </w:rPr>
            </w:pPr>
          </w:p>
        </w:tc>
        <w:tc>
          <w:tcPr>
            <w:tcW w:w="2598" w:type="dxa"/>
            <w:shd w:val="clear" w:color="auto" w:fill="FF7E79"/>
          </w:tcPr>
          <w:p w14:paraId="0295BE63" w14:textId="6EB19211" w:rsidR="009711EB" w:rsidRDefault="009711EB" w:rsidP="009711EB">
            <w:pPr>
              <w:spacing w:after="0"/>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Staff</w:t>
            </w:r>
          </w:p>
        </w:tc>
        <w:tc>
          <w:tcPr>
            <w:tcW w:w="1701" w:type="dxa"/>
            <w:shd w:val="clear" w:color="auto" w:fill="FF7E79"/>
          </w:tcPr>
          <w:p w14:paraId="45B593F0" w14:textId="3DE19656" w:rsidR="009711EB" w:rsidRDefault="009711EB" w:rsidP="009711EB">
            <w:pPr>
              <w:spacing w:after="0"/>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 xml:space="preserve">Children </w:t>
            </w:r>
          </w:p>
        </w:tc>
        <w:tc>
          <w:tcPr>
            <w:tcW w:w="2428" w:type="dxa"/>
            <w:shd w:val="clear" w:color="auto" w:fill="FF7E79"/>
          </w:tcPr>
          <w:p w14:paraId="61F92BF7" w14:textId="3CF9D680" w:rsidR="009711EB" w:rsidRDefault="009711EB" w:rsidP="009711EB">
            <w:pPr>
              <w:spacing w:after="0"/>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Parents</w:t>
            </w:r>
          </w:p>
        </w:tc>
        <w:tc>
          <w:tcPr>
            <w:tcW w:w="1213" w:type="dxa"/>
            <w:shd w:val="clear" w:color="auto" w:fill="FF7E79"/>
          </w:tcPr>
          <w:p w14:paraId="2F18820A" w14:textId="754B731E" w:rsidR="009711EB" w:rsidRDefault="009711EB" w:rsidP="009711EB">
            <w:pPr>
              <w:spacing w:after="0"/>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 xml:space="preserve">Governor </w:t>
            </w:r>
          </w:p>
        </w:tc>
      </w:tr>
      <w:tr w:rsidR="007A0B80" w14:paraId="53329DC7" w14:textId="77777777" w:rsidTr="00731DBD">
        <w:trPr>
          <w:trHeight w:val="576"/>
        </w:trPr>
        <w:tc>
          <w:tcPr>
            <w:tcW w:w="2080" w:type="dxa"/>
          </w:tcPr>
          <w:p w14:paraId="32AD1012" w14:textId="47F0AB7E" w:rsidR="007A0B80" w:rsidRDefault="007A0B80" w:rsidP="009711EB">
            <w:pPr>
              <w:spacing w:after="0" w:line="240" w:lineRule="auto"/>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EYFS</w:t>
            </w:r>
          </w:p>
        </w:tc>
        <w:tc>
          <w:tcPr>
            <w:tcW w:w="2598" w:type="dxa"/>
          </w:tcPr>
          <w:p w14:paraId="7F461C89" w14:textId="1B376EF4" w:rsidR="007A0B80" w:rsidRPr="009711EB" w:rsidRDefault="007A0B80"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Paula Kendall </w:t>
            </w:r>
          </w:p>
          <w:p w14:paraId="6443BAC3" w14:textId="77777777" w:rsidR="007A0B80" w:rsidRPr="009711EB" w:rsidRDefault="007A0B80"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Maxine </w:t>
            </w:r>
            <w:proofErr w:type="spellStart"/>
            <w:r w:rsidRPr="009711EB">
              <w:rPr>
                <w:rFonts w:ascii="Times New Roman" w:hAnsi="Times New Roman" w:cs="Times New Roman"/>
                <w:color w:val="000000" w:themeColor="accent6"/>
                <w:sz w:val="24"/>
                <w:szCs w:val="24"/>
              </w:rPr>
              <w:t>Smale</w:t>
            </w:r>
            <w:proofErr w:type="spellEnd"/>
          </w:p>
          <w:p w14:paraId="21085787" w14:textId="57CEA8A0" w:rsidR="007A0B80" w:rsidRPr="009711EB" w:rsidRDefault="007A0B80"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Inclusion Team </w:t>
            </w:r>
          </w:p>
        </w:tc>
        <w:tc>
          <w:tcPr>
            <w:tcW w:w="1701" w:type="dxa"/>
          </w:tcPr>
          <w:p w14:paraId="58129941" w14:textId="7573AC95" w:rsidR="007A0B80" w:rsidRPr="009711EB" w:rsidRDefault="007A0B80" w:rsidP="009711EB">
            <w:pPr>
              <w:spacing w:after="0" w:line="240" w:lineRule="auto"/>
              <w:rPr>
                <w:rFonts w:ascii="Times New Roman" w:hAnsi="Times New Roman" w:cs="Times New Roman"/>
                <w:color w:val="000000" w:themeColor="accent6"/>
                <w:sz w:val="24"/>
                <w:szCs w:val="24"/>
              </w:rPr>
            </w:pPr>
          </w:p>
        </w:tc>
        <w:tc>
          <w:tcPr>
            <w:tcW w:w="2428" w:type="dxa"/>
            <w:vMerge w:val="restart"/>
          </w:tcPr>
          <w:p w14:paraId="2EF7ADCA" w14:textId="77777777" w:rsidR="00D5298B" w:rsidRDefault="00D5298B" w:rsidP="009711EB">
            <w:pPr>
              <w:spacing w:after="0" w:line="240" w:lineRule="auto"/>
              <w:rPr>
                <w:rFonts w:ascii="Times New Roman" w:hAnsi="Times New Roman" w:cs="Times New Roman"/>
                <w:color w:val="000000" w:themeColor="accent6"/>
                <w:sz w:val="24"/>
                <w:szCs w:val="24"/>
              </w:rPr>
            </w:pPr>
          </w:p>
          <w:p w14:paraId="5C8E29D4" w14:textId="49D6A459" w:rsidR="00D5298B" w:rsidRPr="009711EB" w:rsidRDefault="00D5298B" w:rsidP="009711EB">
            <w:pPr>
              <w:spacing w:after="0" w:line="240" w:lineRule="auto"/>
              <w:rPr>
                <w:rFonts w:ascii="Times New Roman" w:hAnsi="Times New Roman" w:cs="Times New Roman"/>
                <w:color w:val="000000" w:themeColor="accent6"/>
                <w:sz w:val="24"/>
                <w:szCs w:val="24"/>
              </w:rPr>
            </w:pPr>
          </w:p>
        </w:tc>
        <w:tc>
          <w:tcPr>
            <w:tcW w:w="1213" w:type="dxa"/>
          </w:tcPr>
          <w:p w14:paraId="54E79457" w14:textId="77777777" w:rsidR="007A0B80" w:rsidRPr="009711EB" w:rsidRDefault="007A0B80" w:rsidP="009711EB">
            <w:pPr>
              <w:spacing w:after="0" w:line="240" w:lineRule="auto"/>
              <w:rPr>
                <w:rFonts w:ascii="Times New Roman" w:hAnsi="Times New Roman" w:cs="Times New Roman"/>
                <w:color w:val="000000" w:themeColor="accent6"/>
                <w:sz w:val="24"/>
                <w:szCs w:val="24"/>
              </w:rPr>
            </w:pPr>
          </w:p>
        </w:tc>
      </w:tr>
      <w:tr w:rsidR="007A0B80" w14:paraId="5C2CFA9D" w14:textId="77777777" w:rsidTr="00731DBD">
        <w:trPr>
          <w:trHeight w:val="557"/>
        </w:trPr>
        <w:tc>
          <w:tcPr>
            <w:tcW w:w="2080" w:type="dxa"/>
          </w:tcPr>
          <w:p w14:paraId="398BF154" w14:textId="548E2716" w:rsidR="007A0B80" w:rsidRDefault="007A0B80" w:rsidP="009711EB">
            <w:pPr>
              <w:spacing w:after="0" w:line="240" w:lineRule="auto"/>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KS1</w:t>
            </w:r>
          </w:p>
        </w:tc>
        <w:tc>
          <w:tcPr>
            <w:tcW w:w="2598" w:type="dxa"/>
          </w:tcPr>
          <w:p w14:paraId="1BA9B8A9" w14:textId="01A4442C" w:rsidR="007A0B80" w:rsidRPr="009711EB" w:rsidRDefault="007A0B80"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Grace Garvey  Teacher</w:t>
            </w:r>
          </w:p>
          <w:p w14:paraId="57DBC2C5" w14:textId="1E401F1A" w:rsidR="007A0B80" w:rsidRPr="009711EB" w:rsidRDefault="007A0B80"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Lesley Davies ELSA</w:t>
            </w:r>
          </w:p>
        </w:tc>
        <w:tc>
          <w:tcPr>
            <w:tcW w:w="1701" w:type="dxa"/>
          </w:tcPr>
          <w:p w14:paraId="24CBD37D" w14:textId="77777777" w:rsidR="007A0B80" w:rsidRPr="009711EB" w:rsidRDefault="007A0B80" w:rsidP="009711EB">
            <w:pPr>
              <w:spacing w:after="0" w:line="240" w:lineRule="auto"/>
              <w:rPr>
                <w:rFonts w:ascii="Times New Roman" w:hAnsi="Times New Roman" w:cs="Times New Roman"/>
                <w:color w:val="000000" w:themeColor="accent6"/>
                <w:sz w:val="24"/>
                <w:szCs w:val="24"/>
              </w:rPr>
            </w:pPr>
          </w:p>
        </w:tc>
        <w:tc>
          <w:tcPr>
            <w:tcW w:w="2428" w:type="dxa"/>
            <w:vMerge/>
          </w:tcPr>
          <w:p w14:paraId="3A7D26AC" w14:textId="77777777" w:rsidR="007A0B80" w:rsidRPr="009711EB" w:rsidRDefault="007A0B80" w:rsidP="009711EB">
            <w:pPr>
              <w:spacing w:after="0" w:line="240" w:lineRule="auto"/>
              <w:rPr>
                <w:rFonts w:ascii="Times New Roman" w:hAnsi="Times New Roman" w:cs="Times New Roman"/>
                <w:color w:val="000000" w:themeColor="accent6"/>
                <w:sz w:val="24"/>
                <w:szCs w:val="24"/>
              </w:rPr>
            </w:pPr>
          </w:p>
        </w:tc>
        <w:tc>
          <w:tcPr>
            <w:tcW w:w="1213" w:type="dxa"/>
          </w:tcPr>
          <w:p w14:paraId="6E415A2A" w14:textId="77777777" w:rsidR="007A0B80" w:rsidRPr="009711EB" w:rsidRDefault="007A0B80" w:rsidP="009711EB">
            <w:pPr>
              <w:spacing w:after="0" w:line="240" w:lineRule="auto"/>
              <w:rPr>
                <w:rFonts w:ascii="Times New Roman" w:hAnsi="Times New Roman" w:cs="Times New Roman"/>
                <w:color w:val="000000" w:themeColor="accent6"/>
                <w:sz w:val="24"/>
                <w:szCs w:val="24"/>
              </w:rPr>
            </w:pPr>
          </w:p>
        </w:tc>
      </w:tr>
      <w:tr w:rsidR="001E76D1" w14:paraId="5EBDC9E3" w14:textId="77777777" w:rsidTr="00731DBD">
        <w:trPr>
          <w:trHeight w:val="557"/>
        </w:trPr>
        <w:tc>
          <w:tcPr>
            <w:tcW w:w="2080" w:type="dxa"/>
          </w:tcPr>
          <w:p w14:paraId="64DD5248" w14:textId="7549DF6C" w:rsidR="009711EB" w:rsidRDefault="009711EB" w:rsidP="009711EB">
            <w:pPr>
              <w:spacing w:after="0" w:line="240" w:lineRule="auto"/>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 xml:space="preserve">KS2 </w:t>
            </w:r>
          </w:p>
        </w:tc>
        <w:tc>
          <w:tcPr>
            <w:tcW w:w="2598" w:type="dxa"/>
          </w:tcPr>
          <w:p w14:paraId="119231F7" w14:textId="02D838D7"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Vicky Bainbridge Sale</w:t>
            </w:r>
            <w:r w:rsidR="001E76D1">
              <w:rPr>
                <w:rFonts w:ascii="Times New Roman" w:hAnsi="Times New Roman" w:cs="Times New Roman"/>
                <w:color w:val="000000" w:themeColor="accent6"/>
                <w:sz w:val="24"/>
                <w:szCs w:val="24"/>
              </w:rPr>
              <w:t>s</w:t>
            </w:r>
          </w:p>
          <w:p w14:paraId="0469349B" w14:textId="77777777"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Amanda Rooney</w:t>
            </w:r>
          </w:p>
          <w:p w14:paraId="19AA79C3" w14:textId="20886B9B"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Inclusion Team </w:t>
            </w:r>
          </w:p>
        </w:tc>
        <w:tc>
          <w:tcPr>
            <w:tcW w:w="1701" w:type="dxa"/>
          </w:tcPr>
          <w:p w14:paraId="3C0DED01" w14:textId="08085E89" w:rsidR="009711EB" w:rsidRPr="009711EB" w:rsidRDefault="00861525" w:rsidP="009711EB">
            <w:pPr>
              <w:spacing w:after="0"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4 children from Safe and Happy Group</w:t>
            </w:r>
            <w:r w:rsidR="007A0B80">
              <w:rPr>
                <w:rFonts w:ascii="Times New Roman" w:hAnsi="Times New Roman" w:cs="Times New Roman"/>
                <w:color w:val="000000" w:themeColor="accent6"/>
                <w:sz w:val="24"/>
                <w:szCs w:val="24"/>
              </w:rPr>
              <w:t xml:space="preserve"> to be invited </w:t>
            </w:r>
          </w:p>
        </w:tc>
        <w:tc>
          <w:tcPr>
            <w:tcW w:w="2428" w:type="dxa"/>
          </w:tcPr>
          <w:p w14:paraId="252348B5" w14:textId="77777777" w:rsidR="001D09B6" w:rsidRDefault="001D09B6" w:rsidP="009711EB">
            <w:pPr>
              <w:spacing w:after="0"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4 Parents Plus PTA</w:t>
            </w:r>
          </w:p>
          <w:p w14:paraId="7D4A1DEB" w14:textId="740152D9" w:rsidR="001D09B6" w:rsidRPr="009711EB" w:rsidRDefault="001D09B6" w:rsidP="009711EB">
            <w:pPr>
              <w:spacing w:after="0" w:line="240" w:lineRule="auto"/>
              <w:rPr>
                <w:rFonts w:ascii="Times New Roman" w:hAnsi="Times New Roman" w:cs="Times New Roman"/>
                <w:color w:val="000000" w:themeColor="accent6"/>
                <w:sz w:val="24"/>
                <w:szCs w:val="24"/>
              </w:rPr>
            </w:pPr>
          </w:p>
        </w:tc>
        <w:tc>
          <w:tcPr>
            <w:tcW w:w="1213" w:type="dxa"/>
          </w:tcPr>
          <w:p w14:paraId="1F6AC96B" w14:textId="77777777" w:rsidR="009711EB" w:rsidRPr="009711EB" w:rsidRDefault="009711EB" w:rsidP="009711EB">
            <w:pPr>
              <w:spacing w:after="0" w:line="240" w:lineRule="auto"/>
              <w:rPr>
                <w:rFonts w:ascii="Times New Roman" w:hAnsi="Times New Roman" w:cs="Times New Roman"/>
                <w:color w:val="000000" w:themeColor="accent6"/>
                <w:sz w:val="24"/>
                <w:szCs w:val="24"/>
              </w:rPr>
            </w:pPr>
          </w:p>
        </w:tc>
      </w:tr>
      <w:tr w:rsidR="001E76D1" w14:paraId="5F48DD6F" w14:textId="77777777" w:rsidTr="00731DBD">
        <w:trPr>
          <w:trHeight w:val="557"/>
        </w:trPr>
        <w:tc>
          <w:tcPr>
            <w:tcW w:w="2080" w:type="dxa"/>
          </w:tcPr>
          <w:p w14:paraId="6554D560" w14:textId="77777777" w:rsidR="009711EB" w:rsidRDefault="009711EB" w:rsidP="009C12CA">
            <w:pPr>
              <w:spacing w:after="0" w:line="240" w:lineRule="auto"/>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 xml:space="preserve">SLT </w:t>
            </w:r>
          </w:p>
        </w:tc>
        <w:tc>
          <w:tcPr>
            <w:tcW w:w="2598" w:type="dxa"/>
          </w:tcPr>
          <w:p w14:paraId="1BD3FB84" w14:textId="105D2D37" w:rsidR="009711EB" w:rsidRPr="009711EB" w:rsidRDefault="009711EB" w:rsidP="009C12CA">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Mrs Hooper </w:t>
            </w:r>
            <w:r w:rsidR="00731DBD">
              <w:rPr>
                <w:rFonts w:ascii="Times New Roman" w:hAnsi="Times New Roman" w:cs="Times New Roman"/>
                <w:color w:val="000000" w:themeColor="accent6"/>
                <w:sz w:val="24"/>
                <w:szCs w:val="24"/>
              </w:rPr>
              <w:t xml:space="preserve"> and Mrs Broadbent </w:t>
            </w:r>
            <w:r w:rsidRPr="009711EB">
              <w:rPr>
                <w:rFonts w:ascii="Times New Roman" w:hAnsi="Times New Roman" w:cs="Times New Roman"/>
                <w:color w:val="000000" w:themeColor="accent6"/>
                <w:sz w:val="24"/>
                <w:szCs w:val="24"/>
              </w:rPr>
              <w:t xml:space="preserve"> </w:t>
            </w:r>
          </w:p>
        </w:tc>
        <w:tc>
          <w:tcPr>
            <w:tcW w:w="1701" w:type="dxa"/>
          </w:tcPr>
          <w:p w14:paraId="2E64B6B9" w14:textId="77777777" w:rsidR="009711EB" w:rsidRPr="009711EB" w:rsidRDefault="009711EB" w:rsidP="009C12CA">
            <w:pPr>
              <w:spacing w:after="0" w:line="240" w:lineRule="auto"/>
              <w:rPr>
                <w:rFonts w:ascii="Times New Roman" w:hAnsi="Times New Roman" w:cs="Times New Roman"/>
                <w:color w:val="000000" w:themeColor="accent6"/>
                <w:sz w:val="24"/>
                <w:szCs w:val="24"/>
              </w:rPr>
            </w:pPr>
          </w:p>
        </w:tc>
        <w:tc>
          <w:tcPr>
            <w:tcW w:w="2428" w:type="dxa"/>
          </w:tcPr>
          <w:p w14:paraId="68C2916D" w14:textId="77777777" w:rsidR="009711EB" w:rsidRPr="009711EB" w:rsidRDefault="009711EB" w:rsidP="009C12CA">
            <w:pPr>
              <w:spacing w:after="0" w:line="240" w:lineRule="auto"/>
              <w:rPr>
                <w:rFonts w:ascii="Times New Roman" w:hAnsi="Times New Roman" w:cs="Times New Roman"/>
                <w:color w:val="000000" w:themeColor="accent6"/>
                <w:sz w:val="24"/>
                <w:szCs w:val="24"/>
              </w:rPr>
            </w:pPr>
          </w:p>
        </w:tc>
        <w:tc>
          <w:tcPr>
            <w:tcW w:w="1213" w:type="dxa"/>
          </w:tcPr>
          <w:p w14:paraId="0B51E19C" w14:textId="77777777" w:rsidR="009711EB" w:rsidRPr="009711EB" w:rsidRDefault="009711EB" w:rsidP="009C12CA">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Karen Benson</w:t>
            </w:r>
          </w:p>
        </w:tc>
      </w:tr>
      <w:tr w:rsidR="001E76D1" w14:paraId="55484C6E" w14:textId="77777777" w:rsidTr="00731DBD">
        <w:trPr>
          <w:trHeight w:val="557"/>
        </w:trPr>
        <w:tc>
          <w:tcPr>
            <w:tcW w:w="2080" w:type="dxa"/>
          </w:tcPr>
          <w:p w14:paraId="485F6452" w14:textId="77777777" w:rsidR="00731DBD" w:rsidRDefault="009711EB" w:rsidP="009711EB">
            <w:pPr>
              <w:spacing w:after="0" w:line="240" w:lineRule="auto"/>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Ethos</w:t>
            </w:r>
            <w:r w:rsidR="001E76D1">
              <w:rPr>
                <w:rFonts w:ascii="Times New Roman" w:hAnsi="Times New Roman" w:cs="Times New Roman"/>
                <w:color w:val="000000" w:themeColor="accent6"/>
                <w:sz w:val="26"/>
                <w:szCs w:val="26"/>
              </w:rPr>
              <w:t>/</w:t>
            </w:r>
            <w:r>
              <w:rPr>
                <w:rFonts w:ascii="Times New Roman" w:hAnsi="Times New Roman" w:cs="Times New Roman"/>
                <w:color w:val="000000" w:themeColor="accent6"/>
                <w:sz w:val="26"/>
                <w:szCs w:val="26"/>
              </w:rPr>
              <w:t>Curriculum</w:t>
            </w:r>
          </w:p>
          <w:p w14:paraId="71818BB0" w14:textId="668B9353" w:rsidR="009711EB" w:rsidRDefault="00731DBD" w:rsidP="009711EB">
            <w:pPr>
              <w:spacing w:after="0" w:line="240" w:lineRule="auto"/>
              <w:rPr>
                <w:rFonts w:ascii="Times New Roman" w:hAnsi="Times New Roman" w:cs="Times New Roman"/>
                <w:color w:val="000000" w:themeColor="accent6"/>
                <w:sz w:val="26"/>
                <w:szCs w:val="26"/>
              </w:rPr>
            </w:pPr>
            <w:r w:rsidRPr="009711EB">
              <w:rPr>
                <w:rFonts w:ascii="Times New Roman" w:hAnsi="Times New Roman" w:cs="Times New Roman"/>
                <w:color w:val="000000" w:themeColor="accent6"/>
                <w:sz w:val="24"/>
                <w:szCs w:val="24"/>
              </w:rPr>
              <w:t>Wellbeing</w:t>
            </w:r>
            <w:r>
              <w:rPr>
                <w:rFonts w:ascii="Times New Roman" w:hAnsi="Times New Roman" w:cs="Times New Roman"/>
                <w:color w:val="000000" w:themeColor="accent6"/>
                <w:sz w:val="24"/>
                <w:szCs w:val="24"/>
              </w:rPr>
              <w:t>/SEND/PHSE</w:t>
            </w:r>
            <w:r w:rsidR="009711EB">
              <w:rPr>
                <w:rFonts w:ascii="Times New Roman" w:hAnsi="Times New Roman" w:cs="Times New Roman"/>
                <w:color w:val="000000" w:themeColor="accent6"/>
                <w:sz w:val="26"/>
                <w:szCs w:val="26"/>
              </w:rPr>
              <w:t xml:space="preserve"> </w:t>
            </w:r>
          </w:p>
          <w:p w14:paraId="72931D4B" w14:textId="5240BB30" w:rsidR="009711EB" w:rsidRDefault="009711EB" w:rsidP="009711EB">
            <w:pPr>
              <w:spacing w:after="0" w:line="240" w:lineRule="auto"/>
              <w:rPr>
                <w:rFonts w:ascii="Times New Roman" w:hAnsi="Times New Roman" w:cs="Times New Roman"/>
                <w:color w:val="000000" w:themeColor="accent6"/>
                <w:sz w:val="26"/>
                <w:szCs w:val="26"/>
              </w:rPr>
            </w:pPr>
          </w:p>
        </w:tc>
        <w:tc>
          <w:tcPr>
            <w:tcW w:w="2598" w:type="dxa"/>
          </w:tcPr>
          <w:p w14:paraId="1E8AA828" w14:textId="77777777"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Mrs Broadbent</w:t>
            </w:r>
          </w:p>
          <w:p w14:paraId="10D7C8C6" w14:textId="29F12080" w:rsidR="009711EB" w:rsidRPr="009711EB" w:rsidRDefault="009711EB" w:rsidP="009711EB">
            <w:pPr>
              <w:spacing w:after="0" w:line="240" w:lineRule="auto"/>
              <w:rPr>
                <w:rFonts w:ascii="Times New Roman" w:hAnsi="Times New Roman" w:cs="Times New Roman"/>
                <w:color w:val="000000" w:themeColor="accent6"/>
                <w:sz w:val="24"/>
                <w:szCs w:val="24"/>
              </w:rPr>
            </w:pPr>
          </w:p>
        </w:tc>
        <w:tc>
          <w:tcPr>
            <w:tcW w:w="1701" w:type="dxa"/>
          </w:tcPr>
          <w:p w14:paraId="413E1797" w14:textId="77777777" w:rsidR="009711EB" w:rsidRPr="009711EB" w:rsidRDefault="009711EB" w:rsidP="009711EB">
            <w:pPr>
              <w:spacing w:after="0" w:line="240" w:lineRule="auto"/>
              <w:rPr>
                <w:rFonts w:ascii="Times New Roman" w:hAnsi="Times New Roman" w:cs="Times New Roman"/>
                <w:color w:val="000000" w:themeColor="accent6"/>
                <w:sz w:val="24"/>
                <w:szCs w:val="24"/>
              </w:rPr>
            </w:pPr>
          </w:p>
        </w:tc>
        <w:tc>
          <w:tcPr>
            <w:tcW w:w="2428" w:type="dxa"/>
          </w:tcPr>
          <w:p w14:paraId="061BD686" w14:textId="77777777" w:rsidR="009711EB" w:rsidRPr="009711EB" w:rsidRDefault="009711EB" w:rsidP="009711EB">
            <w:pPr>
              <w:spacing w:after="0" w:line="240" w:lineRule="auto"/>
              <w:rPr>
                <w:rFonts w:ascii="Times New Roman" w:hAnsi="Times New Roman" w:cs="Times New Roman"/>
                <w:color w:val="000000" w:themeColor="accent6"/>
                <w:sz w:val="24"/>
                <w:szCs w:val="24"/>
              </w:rPr>
            </w:pPr>
          </w:p>
        </w:tc>
        <w:tc>
          <w:tcPr>
            <w:tcW w:w="1213" w:type="dxa"/>
          </w:tcPr>
          <w:p w14:paraId="75017DE9" w14:textId="441F65AB" w:rsidR="009711EB" w:rsidRPr="009711EB" w:rsidRDefault="00BD1B6C" w:rsidP="009711EB">
            <w:pPr>
              <w:spacing w:after="0"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Liz Elliot</w:t>
            </w:r>
            <w:r w:rsidR="001D09B6">
              <w:rPr>
                <w:rFonts w:ascii="Times New Roman" w:hAnsi="Times New Roman" w:cs="Times New Roman"/>
                <w:color w:val="000000" w:themeColor="accent6"/>
                <w:sz w:val="24"/>
                <w:szCs w:val="24"/>
              </w:rPr>
              <w:t>t</w:t>
            </w:r>
            <w:r>
              <w:rPr>
                <w:rFonts w:ascii="Times New Roman" w:hAnsi="Times New Roman" w:cs="Times New Roman"/>
                <w:color w:val="000000" w:themeColor="accent6"/>
                <w:sz w:val="24"/>
                <w:szCs w:val="24"/>
              </w:rPr>
              <w:t xml:space="preserve"> </w:t>
            </w:r>
          </w:p>
        </w:tc>
      </w:tr>
      <w:tr w:rsidR="009711EB" w14:paraId="21526F70" w14:textId="77777777" w:rsidTr="00731DBD">
        <w:trPr>
          <w:trHeight w:val="557"/>
        </w:trPr>
        <w:tc>
          <w:tcPr>
            <w:tcW w:w="2080" w:type="dxa"/>
          </w:tcPr>
          <w:p w14:paraId="703E27B3" w14:textId="7A236854" w:rsidR="009711EB" w:rsidRDefault="009711EB" w:rsidP="009711EB">
            <w:pPr>
              <w:spacing w:after="0" w:line="240" w:lineRule="auto"/>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lastRenderedPageBreak/>
              <w:t>Others</w:t>
            </w:r>
          </w:p>
        </w:tc>
        <w:tc>
          <w:tcPr>
            <w:tcW w:w="2598" w:type="dxa"/>
          </w:tcPr>
          <w:p w14:paraId="1E2BC8E4" w14:textId="0524B9BA" w:rsidR="00861525" w:rsidRDefault="00861525" w:rsidP="009711EB">
            <w:pPr>
              <w:spacing w:after="0"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Mrs McCall</w:t>
            </w:r>
          </w:p>
          <w:p w14:paraId="1B85F04C" w14:textId="1426E68D" w:rsidR="009711EB" w:rsidRPr="009711EB" w:rsidRDefault="0082490F" w:rsidP="00A5153F">
            <w:pPr>
              <w:spacing w:after="0"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 xml:space="preserve">Mrs King </w:t>
            </w:r>
          </w:p>
        </w:tc>
        <w:tc>
          <w:tcPr>
            <w:tcW w:w="1701" w:type="dxa"/>
          </w:tcPr>
          <w:p w14:paraId="7C60473B" w14:textId="77777777" w:rsidR="009711EB" w:rsidRPr="009711EB" w:rsidRDefault="009711EB" w:rsidP="009711EB">
            <w:pPr>
              <w:spacing w:after="0" w:line="240" w:lineRule="auto"/>
              <w:rPr>
                <w:rFonts w:ascii="Times New Roman" w:hAnsi="Times New Roman" w:cs="Times New Roman"/>
                <w:color w:val="000000" w:themeColor="accent6"/>
                <w:sz w:val="24"/>
                <w:szCs w:val="24"/>
              </w:rPr>
            </w:pPr>
          </w:p>
        </w:tc>
        <w:tc>
          <w:tcPr>
            <w:tcW w:w="2428" w:type="dxa"/>
          </w:tcPr>
          <w:p w14:paraId="1499A869" w14:textId="77777777" w:rsidR="009711EB" w:rsidRPr="009711EB" w:rsidRDefault="009711EB" w:rsidP="009711EB">
            <w:pPr>
              <w:spacing w:after="0" w:line="240" w:lineRule="auto"/>
              <w:rPr>
                <w:rFonts w:ascii="Times New Roman" w:hAnsi="Times New Roman" w:cs="Times New Roman"/>
                <w:color w:val="000000" w:themeColor="accent6"/>
                <w:sz w:val="24"/>
                <w:szCs w:val="24"/>
              </w:rPr>
            </w:pPr>
          </w:p>
        </w:tc>
        <w:tc>
          <w:tcPr>
            <w:tcW w:w="1213" w:type="dxa"/>
          </w:tcPr>
          <w:p w14:paraId="65DE6EED" w14:textId="77777777" w:rsidR="009711EB" w:rsidRPr="009711EB" w:rsidRDefault="009711EB" w:rsidP="009711EB">
            <w:pPr>
              <w:spacing w:after="0" w:line="240" w:lineRule="auto"/>
              <w:rPr>
                <w:rFonts w:ascii="Times New Roman" w:hAnsi="Times New Roman" w:cs="Times New Roman"/>
                <w:color w:val="000000" w:themeColor="accent6"/>
                <w:sz w:val="24"/>
                <w:szCs w:val="24"/>
              </w:rPr>
            </w:pPr>
          </w:p>
        </w:tc>
      </w:tr>
    </w:tbl>
    <w:p w14:paraId="6B15159B" w14:textId="77777777" w:rsidR="00861525" w:rsidRDefault="009711EB" w:rsidP="009711EB">
      <w:pPr>
        <w:rPr>
          <w:b/>
          <w:color w:val="00957A" w:themeColor="text2"/>
          <w:sz w:val="32"/>
          <w:szCs w:val="32"/>
        </w:rPr>
      </w:pPr>
      <w:r>
        <w:rPr>
          <w:b/>
          <w:color w:val="00957A" w:themeColor="text2"/>
          <w:sz w:val="32"/>
          <w:szCs w:val="32"/>
        </w:rPr>
        <w:t>Terms of Reference</w:t>
      </w:r>
    </w:p>
    <w:p w14:paraId="78CB311A" w14:textId="74BF5461" w:rsidR="00254C57" w:rsidRPr="00861525" w:rsidRDefault="00254C57" w:rsidP="009711EB">
      <w:pPr>
        <w:rPr>
          <w:b/>
          <w:color w:val="00957A" w:themeColor="text2"/>
          <w:sz w:val="32"/>
          <w:szCs w:val="32"/>
        </w:rPr>
      </w:pPr>
      <w:r w:rsidRPr="009711EB">
        <w:rPr>
          <w:rFonts w:ascii="Times New Roman" w:hAnsi="Times New Roman" w:cs="Times New Roman"/>
          <w:b/>
          <w:color w:val="000000" w:themeColor="accent6"/>
          <w:sz w:val="28"/>
          <w:szCs w:val="28"/>
          <w:u w:val="single"/>
        </w:rPr>
        <w:t>This will be done by:</w:t>
      </w:r>
    </w:p>
    <w:p w14:paraId="0A1C6F81" w14:textId="77777777" w:rsidR="009711EB" w:rsidRPr="00861525" w:rsidRDefault="009711EB" w:rsidP="00861525">
      <w:pPr>
        <w:pStyle w:val="ListParagraph"/>
        <w:numPr>
          <w:ilvl w:val="0"/>
          <w:numId w:val="15"/>
        </w:numPr>
        <w:spacing w:after="0" w:line="240" w:lineRule="auto"/>
        <w:rPr>
          <w:rFonts w:ascii="Times New Roman" w:hAnsi="Times New Roman" w:cs="Times New Roman"/>
          <w:color w:val="000000" w:themeColor="accent6"/>
          <w:sz w:val="24"/>
          <w:szCs w:val="24"/>
        </w:rPr>
      </w:pPr>
      <w:r w:rsidRPr="00861525">
        <w:rPr>
          <w:rFonts w:ascii="Times New Roman" w:hAnsi="Times New Roman" w:cs="Times New Roman"/>
          <w:color w:val="000000" w:themeColor="accent6"/>
          <w:sz w:val="24"/>
          <w:szCs w:val="24"/>
        </w:rPr>
        <w:t>Holding regular meetings (once per term)</w:t>
      </w:r>
    </w:p>
    <w:p w14:paraId="7FEE6D05" w14:textId="06648A57" w:rsidR="009711EB" w:rsidRPr="00861525" w:rsidRDefault="009711EB" w:rsidP="00861525">
      <w:pPr>
        <w:pStyle w:val="ListParagraph"/>
        <w:numPr>
          <w:ilvl w:val="0"/>
          <w:numId w:val="15"/>
        </w:numPr>
        <w:spacing w:after="0" w:line="240" w:lineRule="auto"/>
        <w:rPr>
          <w:rFonts w:ascii="Times New Roman" w:hAnsi="Times New Roman" w:cs="Times New Roman"/>
          <w:color w:val="000000" w:themeColor="accent6"/>
          <w:sz w:val="24"/>
          <w:szCs w:val="24"/>
        </w:rPr>
      </w:pPr>
      <w:r w:rsidRPr="00861525">
        <w:rPr>
          <w:rFonts w:ascii="Times New Roman" w:hAnsi="Times New Roman" w:cs="Times New Roman"/>
          <w:color w:val="000000" w:themeColor="accent6"/>
          <w:sz w:val="24"/>
          <w:szCs w:val="24"/>
        </w:rPr>
        <w:t xml:space="preserve">Representation at SLT meetings to report back on progress </w:t>
      </w:r>
    </w:p>
    <w:p w14:paraId="78D94BC1" w14:textId="77777777" w:rsidR="009711EB" w:rsidRPr="00861525" w:rsidRDefault="009711EB" w:rsidP="00861525">
      <w:pPr>
        <w:pStyle w:val="ListParagraph"/>
        <w:numPr>
          <w:ilvl w:val="0"/>
          <w:numId w:val="15"/>
        </w:numPr>
        <w:spacing w:after="0" w:line="240" w:lineRule="auto"/>
        <w:rPr>
          <w:rFonts w:ascii="Times New Roman" w:hAnsi="Times New Roman" w:cs="Times New Roman"/>
          <w:color w:val="000000" w:themeColor="accent6"/>
          <w:sz w:val="24"/>
          <w:szCs w:val="24"/>
        </w:rPr>
      </w:pPr>
      <w:r w:rsidRPr="00861525">
        <w:rPr>
          <w:rFonts w:ascii="Times New Roman" w:hAnsi="Times New Roman" w:cs="Times New Roman"/>
          <w:color w:val="000000" w:themeColor="accent6"/>
          <w:sz w:val="24"/>
          <w:szCs w:val="24"/>
        </w:rPr>
        <w:t>Ensuring that progress is fed back to the wider school community regularly</w:t>
      </w:r>
    </w:p>
    <w:p w14:paraId="433C1D87" w14:textId="77777777" w:rsidR="009711EB" w:rsidRPr="00861525" w:rsidRDefault="009711EB" w:rsidP="00861525">
      <w:pPr>
        <w:pStyle w:val="ListParagraph"/>
        <w:numPr>
          <w:ilvl w:val="0"/>
          <w:numId w:val="15"/>
        </w:numPr>
        <w:spacing w:after="0" w:line="240" w:lineRule="auto"/>
        <w:rPr>
          <w:rFonts w:ascii="Times New Roman" w:hAnsi="Times New Roman" w:cs="Times New Roman"/>
          <w:color w:val="000000" w:themeColor="accent6"/>
          <w:sz w:val="24"/>
          <w:szCs w:val="24"/>
        </w:rPr>
      </w:pPr>
      <w:r w:rsidRPr="00861525">
        <w:rPr>
          <w:rFonts w:ascii="Times New Roman" w:hAnsi="Times New Roman" w:cs="Times New Roman"/>
          <w:color w:val="000000" w:themeColor="accent6"/>
          <w:sz w:val="24"/>
          <w:szCs w:val="24"/>
        </w:rPr>
        <w:t>An annual review of school policies relating to mental health and wellbeing</w:t>
      </w:r>
    </w:p>
    <w:p w14:paraId="75B2F703" w14:textId="3EE033CD" w:rsidR="009711EB" w:rsidRPr="00861525" w:rsidRDefault="009711EB" w:rsidP="00861525">
      <w:pPr>
        <w:pStyle w:val="ListParagraph"/>
        <w:numPr>
          <w:ilvl w:val="0"/>
          <w:numId w:val="15"/>
        </w:numPr>
        <w:spacing w:after="0" w:line="240" w:lineRule="auto"/>
        <w:rPr>
          <w:rFonts w:ascii="Times New Roman" w:hAnsi="Times New Roman" w:cs="Times New Roman"/>
          <w:color w:val="000000" w:themeColor="accent6"/>
          <w:sz w:val="24"/>
          <w:szCs w:val="24"/>
        </w:rPr>
      </w:pPr>
      <w:r w:rsidRPr="00861525">
        <w:rPr>
          <w:rFonts w:ascii="Times New Roman" w:hAnsi="Times New Roman" w:cs="Times New Roman"/>
          <w:color w:val="000000" w:themeColor="accent6"/>
          <w:sz w:val="24"/>
          <w:szCs w:val="24"/>
        </w:rPr>
        <w:t>Collating and organising a calendar of events that promote mental health and wellbeing</w:t>
      </w:r>
    </w:p>
    <w:tbl>
      <w:tblPr>
        <w:tblStyle w:val="TableGrid"/>
        <w:tblW w:w="10201" w:type="dxa"/>
        <w:tblLayout w:type="fixed"/>
        <w:tblLook w:val="04A0" w:firstRow="1" w:lastRow="0" w:firstColumn="1" w:lastColumn="0" w:noHBand="0" w:noVBand="1"/>
      </w:tblPr>
      <w:tblGrid>
        <w:gridCol w:w="1083"/>
        <w:gridCol w:w="2598"/>
        <w:gridCol w:w="1559"/>
        <w:gridCol w:w="3605"/>
        <w:gridCol w:w="1356"/>
      </w:tblGrid>
      <w:tr w:rsidR="009711EB" w14:paraId="2CBFB22C" w14:textId="77777777" w:rsidTr="00861525">
        <w:tc>
          <w:tcPr>
            <w:tcW w:w="1083" w:type="dxa"/>
            <w:shd w:val="clear" w:color="auto" w:fill="FF7E79"/>
          </w:tcPr>
          <w:p w14:paraId="24EFA740" w14:textId="6B71A021" w:rsidR="009711EB" w:rsidRPr="00A233D1" w:rsidRDefault="009711EB" w:rsidP="009711EB">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Dates of Meeting</w:t>
            </w:r>
          </w:p>
        </w:tc>
        <w:tc>
          <w:tcPr>
            <w:tcW w:w="2598" w:type="dxa"/>
            <w:shd w:val="clear" w:color="auto" w:fill="FF7E79"/>
          </w:tcPr>
          <w:p w14:paraId="0412D7B1" w14:textId="2E7E1AFD" w:rsidR="009711EB" w:rsidRPr="00A233D1" w:rsidRDefault="009711EB" w:rsidP="009711EB">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Aims</w:t>
            </w:r>
          </w:p>
        </w:tc>
        <w:tc>
          <w:tcPr>
            <w:tcW w:w="1559" w:type="dxa"/>
            <w:shd w:val="clear" w:color="auto" w:fill="FF7E79"/>
          </w:tcPr>
          <w:p w14:paraId="35232861" w14:textId="40EDEE10" w:rsidR="009711EB" w:rsidRPr="00A233D1" w:rsidRDefault="009711EB" w:rsidP="009711EB">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 xml:space="preserve">SLT /GB </w:t>
            </w:r>
          </w:p>
          <w:p w14:paraId="18EFF966" w14:textId="04D0AE86" w:rsidR="009711EB" w:rsidRPr="00A233D1" w:rsidRDefault="009711EB" w:rsidP="009711EB">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 xml:space="preserve">Newsletter </w:t>
            </w:r>
          </w:p>
        </w:tc>
        <w:tc>
          <w:tcPr>
            <w:tcW w:w="3605" w:type="dxa"/>
            <w:shd w:val="clear" w:color="auto" w:fill="FF7E79"/>
          </w:tcPr>
          <w:p w14:paraId="493F8BE8" w14:textId="14BB8B57" w:rsidR="009711EB" w:rsidRDefault="009711EB" w:rsidP="009711EB">
            <w:pPr>
              <w:spacing w:after="75" w:line="240" w:lineRule="auto"/>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 xml:space="preserve">Calendar of Events </w:t>
            </w:r>
          </w:p>
        </w:tc>
        <w:tc>
          <w:tcPr>
            <w:tcW w:w="1356" w:type="dxa"/>
            <w:shd w:val="clear" w:color="auto" w:fill="FF7E79"/>
          </w:tcPr>
          <w:p w14:paraId="25E7128F" w14:textId="03EB4EFF" w:rsidR="009711EB" w:rsidRDefault="009711EB" w:rsidP="009711EB">
            <w:pPr>
              <w:spacing w:after="75" w:line="240" w:lineRule="auto"/>
              <w:rPr>
                <w:rFonts w:ascii="Times New Roman" w:hAnsi="Times New Roman" w:cs="Times New Roman"/>
                <w:color w:val="000000" w:themeColor="accent6"/>
                <w:sz w:val="26"/>
                <w:szCs w:val="26"/>
              </w:rPr>
            </w:pPr>
            <w:r>
              <w:rPr>
                <w:rFonts w:ascii="Times New Roman" w:hAnsi="Times New Roman" w:cs="Times New Roman"/>
                <w:color w:val="000000" w:themeColor="accent6"/>
                <w:sz w:val="26"/>
                <w:szCs w:val="26"/>
              </w:rPr>
              <w:t xml:space="preserve">Review of Policies </w:t>
            </w:r>
          </w:p>
        </w:tc>
      </w:tr>
      <w:tr w:rsidR="001E76D1" w14:paraId="31BB3A7F" w14:textId="77777777" w:rsidTr="00861525">
        <w:tc>
          <w:tcPr>
            <w:tcW w:w="1083" w:type="dxa"/>
          </w:tcPr>
          <w:p w14:paraId="4FBF5408" w14:textId="77777777" w:rsidR="009711EB" w:rsidRPr="00A233D1" w:rsidRDefault="009711EB" w:rsidP="009711EB">
            <w:pPr>
              <w:spacing w:after="75" w:line="240" w:lineRule="auto"/>
              <w:rPr>
                <w:rFonts w:ascii="Times New Roman" w:hAnsi="Times New Roman" w:cs="Times New Roman"/>
                <w:color w:val="000000" w:themeColor="accent6"/>
                <w:sz w:val="24"/>
                <w:szCs w:val="24"/>
              </w:rPr>
            </w:pPr>
            <w:r w:rsidRPr="00A233D1">
              <w:rPr>
                <w:rFonts w:ascii="Times New Roman" w:hAnsi="Times New Roman" w:cs="Times New Roman"/>
                <w:color w:val="000000" w:themeColor="accent6"/>
                <w:sz w:val="24"/>
                <w:szCs w:val="24"/>
              </w:rPr>
              <w:t>Autumn</w:t>
            </w:r>
          </w:p>
          <w:p w14:paraId="5122FAA1" w14:textId="5DB727A4" w:rsidR="009711EB" w:rsidRPr="00A233D1" w:rsidRDefault="009711EB" w:rsidP="009711EB">
            <w:pPr>
              <w:spacing w:after="75" w:line="240" w:lineRule="auto"/>
              <w:rPr>
                <w:rFonts w:ascii="Times New Roman" w:hAnsi="Times New Roman" w:cs="Times New Roman"/>
                <w:color w:val="000000" w:themeColor="accent6"/>
                <w:sz w:val="24"/>
                <w:szCs w:val="24"/>
              </w:rPr>
            </w:pPr>
            <w:r w:rsidRPr="00A233D1">
              <w:rPr>
                <w:rFonts w:ascii="Times New Roman" w:hAnsi="Times New Roman" w:cs="Times New Roman"/>
                <w:color w:val="000000" w:themeColor="accent6"/>
                <w:sz w:val="24"/>
                <w:szCs w:val="24"/>
              </w:rPr>
              <w:t xml:space="preserve">Nov/Dec 21 </w:t>
            </w:r>
          </w:p>
        </w:tc>
        <w:tc>
          <w:tcPr>
            <w:tcW w:w="2598" w:type="dxa"/>
          </w:tcPr>
          <w:p w14:paraId="515491B8" w14:textId="35B31CD4" w:rsidR="009711EB" w:rsidRPr="00A233D1" w:rsidRDefault="009711EB" w:rsidP="009711EB">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 xml:space="preserve">Establish staff group. Share Direction of Travel/aims. </w:t>
            </w:r>
          </w:p>
        </w:tc>
        <w:tc>
          <w:tcPr>
            <w:tcW w:w="1559" w:type="dxa"/>
          </w:tcPr>
          <w:p w14:paraId="45F5D89E" w14:textId="61E961AA" w:rsidR="009711EB" w:rsidRPr="009711EB" w:rsidRDefault="009711EB" w:rsidP="009711EB">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Mid term </w:t>
            </w:r>
          </w:p>
        </w:tc>
        <w:tc>
          <w:tcPr>
            <w:tcW w:w="3605" w:type="dxa"/>
          </w:tcPr>
          <w:p w14:paraId="47FE4B0D" w14:textId="77777777" w:rsidR="009711EB" w:rsidRPr="00A233D1" w:rsidRDefault="009711EB" w:rsidP="009711EB">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Antibullying week</w:t>
            </w:r>
          </w:p>
          <w:p w14:paraId="0383EEFB" w14:textId="24E65DFB" w:rsidR="009711EB" w:rsidRPr="00A233D1" w:rsidRDefault="009711EB" w:rsidP="009711EB">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15.11.21</w:t>
            </w:r>
          </w:p>
        </w:tc>
        <w:tc>
          <w:tcPr>
            <w:tcW w:w="1356" w:type="dxa"/>
          </w:tcPr>
          <w:p w14:paraId="7773D4E5" w14:textId="77777777" w:rsidR="009711EB" w:rsidRPr="009711EB" w:rsidRDefault="009711EB" w:rsidP="009711EB">
            <w:pPr>
              <w:spacing w:after="75" w:line="240" w:lineRule="auto"/>
              <w:rPr>
                <w:rFonts w:ascii="Times New Roman" w:hAnsi="Times New Roman" w:cs="Times New Roman"/>
                <w:color w:val="000000" w:themeColor="accent6"/>
                <w:sz w:val="24"/>
                <w:szCs w:val="24"/>
              </w:rPr>
            </w:pPr>
          </w:p>
        </w:tc>
      </w:tr>
      <w:tr w:rsidR="00103429" w14:paraId="079D648E" w14:textId="77777777" w:rsidTr="004D7634">
        <w:trPr>
          <w:trHeight w:val="702"/>
        </w:trPr>
        <w:tc>
          <w:tcPr>
            <w:tcW w:w="1083" w:type="dxa"/>
            <w:shd w:val="clear" w:color="auto" w:fill="FFFF00"/>
          </w:tcPr>
          <w:p w14:paraId="3EFFC83B" w14:textId="77777777" w:rsidR="00103429" w:rsidRPr="00A233D1" w:rsidRDefault="00103429" w:rsidP="009C12CA">
            <w:pPr>
              <w:spacing w:after="75" w:line="240" w:lineRule="auto"/>
              <w:rPr>
                <w:rFonts w:ascii="Times New Roman" w:hAnsi="Times New Roman" w:cs="Times New Roman"/>
                <w:color w:val="000000" w:themeColor="accent6"/>
                <w:sz w:val="24"/>
                <w:szCs w:val="24"/>
              </w:rPr>
            </w:pPr>
            <w:r w:rsidRPr="00A233D1">
              <w:rPr>
                <w:rFonts w:ascii="Times New Roman" w:hAnsi="Times New Roman" w:cs="Times New Roman"/>
                <w:color w:val="000000" w:themeColor="accent6"/>
                <w:sz w:val="24"/>
                <w:szCs w:val="24"/>
              </w:rPr>
              <w:t>Spring</w:t>
            </w:r>
            <w:r>
              <w:rPr>
                <w:rFonts w:ascii="Times New Roman" w:hAnsi="Times New Roman" w:cs="Times New Roman"/>
                <w:color w:val="000000" w:themeColor="accent6"/>
                <w:sz w:val="24"/>
                <w:szCs w:val="24"/>
              </w:rPr>
              <w:t xml:space="preserve">  1 </w:t>
            </w:r>
            <w:r w:rsidRPr="00A233D1">
              <w:rPr>
                <w:rFonts w:ascii="Times New Roman" w:hAnsi="Times New Roman" w:cs="Times New Roman"/>
                <w:color w:val="000000" w:themeColor="accent6"/>
                <w:sz w:val="24"/>
                <w:szCs w:val="24"/>
              </w:rPr>
              <w:t xml:space="preserve"> </w:t>
            </w:r>
          </w:p>
          <w:p w14:paraId="75B15885" w14:textId="6D24D3C6" w:rsidR="00103429" w:rsidRDefault="00A35958" w:rsidP="009C12CA">
            <w:pPr>
              <w:spacing w:after="75"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1.2.22</w:t>
            </w:r>
          </w:p>
          <w:p w14:paraId="38DD475E" w14:textId="3661010C" w:rsidR="00861525" w:rsidRPr="00A233D1" w:rsidRDefault="00731DBD" w:rsidP="009C12CA">
            <w:pPr>
              <w:spacing w:after="75"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 xml:space="preserve">8.00am </w:t>
            </w:r>
          </w:p>
          <w:p w14:paraId="2F9DE565" w14:textId="77777777" w:rsidR="00103429" w:rsidRPr="00A233D1" w:rsidRDefault="00103429" w:rsidP="009C12CA">
            <w:pPr>
              <w:spacing w:after="75" w:line="240" w:lineRule="auto"/>
              <w:rPr>
                <w:rFonts w:ascii="Times New Roman" w:hAnsi="Times New Roman" w:cs="Times New Roman"/>
                <w:color w:val="000000" w:themeColor="accent6"/>
                <w:sz w:val="24"/>
                <w:szCs w:val="24"/>
              </w:rPr>
            </w:pPr>
          </w:p>
        </w:tc>
        <w:tc>
          <w:tcPr>
            <w:tcW w:w="2598" w:type="dxa"/>
          </w:tcPr>
          <w:p w14:paraId="2A80F128" w14:textId="2143FAB2" w:rsidR="00103429" w:rsidRPr="00A233D1" w:rsidRDefault="00BD1B6C" w:rsidP="009C12CA">
            <w:pPr>
              <w:spacing w:after="75" w:line="240" w:lineRule="auto"/>
              <w:rPr>
                <w:rFonts w:ascii="Times New Roman" w:hAnsi="Times New Roman" w:cs="Times New Roman"/>
                <w:color w:val="000000" w:themeColor="accent6"/>
              </w:rPr>
            </w:pPr>
            <w:r>
              <w:rPr>
                <w:rFonts w:ascii="Times New Roman" w:hAnsi="Times New Roman" w:cs="Times New Roman"/>
                <w:color w:val="000000" w:themeColor="accent6"/>
              </w:rPr>
              <w:t xml:space="preserve">Share plans for </w:t>
            </w:r>
            <w:r w:rsidR="00103429" w:rsidRPr="00A233D1">
              <w:rPr>
                <w:rFonts w:ascii="Times New Roman" w:hAnsi="Times New Roman" w:cs="Times New Roman"/>
                <w:color w:val="000000" w:themeColor="accent6"/>
              </w:rPr>
              <w:t xml:space="preserve">world kindness day. </w:t>
            </w:r>
            <w:r>
              <w:rPr>
                <w:rFonts w:ascii="Times New Roman" w:hAnsi="Times New Roman" w:cs="Times New Roman"/>
                <w:color w:val="000000" w:themeColor="accent6"/>
              </w:rPr>
              <w:t xml:space="preserve"> (Also PTA Valentines events) </w:t>
            </w:r>
          </w:p>
          <w:p w14:paraId="1D4B576B" w14:textId="37A89417" w:rsidR="00861525" w:rsidRDefault="00103429" w:rsidP="009C12CA">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 xml:space="preserve">To </w:t>
            </w:r>
            <w:r w:rsidR="00861525">
              <w:rPr>
                <w:rFonts w:ascii="Times New Roman" w:hAnsi="Times New Roman" w:cs="Times New Roman"/>
                <w:color w:val="000000" w:themeColor="accent6"/>
              </w:rPr>
              <w:t>share</w:t>
            </w:r>
            <w:r w:rsidRPr="00A233D1">
              <w:rPr>
                <w:rFonts w:ascii="Times New Roman" w:hAnsi="Times New Roman" w:cs="Times New Roman"/>
                <w:color w:val="000000" w:themeColor="accent6"/>
              </w:rPr>
              <w:t xml:space="preserve"> Jigsaw</w:t>
            </w:r>
            <w:r w:rsidR="00BD1B6C">
              <w:rPr>
                <w:rFonts w:ascii="Times New Roman" w:hAnsi="Times New Roman" w:cs="Times New Roman"/>
                <w:color w:val="000000" w:themeColor="accent6"/>
              </w:rPr>
              <w:t xml:space="preserve"> overview. </w:t>
            </w:r>
            <w:r w:rsidR="00861525">
              <w:rPr>
                <w:rFonts w:ascii="Times New Roman" w:hAnsi="Times New Roman" w:cs="Times New Roman"/>
                <w:color w:val="000000" w:themeColor="accent6"/>
              </w:rPr>
              <w:t xml:space="preserve"> </w:t>
            </w:r>
          </w:p>
          <w:p w14:paraId="7DB5FD1E" w14:textId="77777777" w:rsidR="00861525" w:rsidRDefault="00861525" w:rsidP="009C12CA">
            <w:pPr>
              <w:spacing w:after="75" w:line="240" w:lineRule="auto"/>
              <w:rPr>
                <w:rFonts w:ascii="Times New Roman" w:hAnsi="Times New Roman" w:cs="Times New Roman"/>
                <w:color w:val="000000" w:themeColor="accent6"/>
              </w:rPr>
            </w:pPr>
          </w:p>
          <w:p w14:paraId="2FB065D2" w14:textId="0BE0F7A1" w:rsidR="00103429" w:rsidRDefault="00103429" w:rsidP="009C12CA">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 xml:space="preserve">. </w:t>
            </w:r>
          </w:p>
          <w:p w14:paraId="4D430F18" w14:textId="77777777" w:rsidR="00861525" w:rsidRPr="00A233D1" w:rsidRDefault="00861525" w:rsidP="009C12CA">
            <w:pPr>
              <w:spacing w:after="75" w:line="240" w:lineRule="auto"/>
              <w:rPr>
                <w:rFonts w:ascii="Times New Roman" w:hAnsi="Times New Roman" w:cs="Times New Roman"/>
                <w:color w:val="000000" w:themeColor="accent6"/>
              </w:rPr>
            </w:pPr>
          </w:p>
          <w:p w14:paraId="1D3EFE69" w14:textId="77777777" w:rsidR="00103429" w:rsidRPr="00A233D1" w:rsidRDefault="00103429" w:rsidP="009C12CA">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 xml:space="preserve">Choose pupil voice tool. </w:t>
            </w:r>
          </w:p>
        </w:tc>
        <w:tc>
          <w:tcPr>
            <w:tcW w:w="1559" w:type="dxa"/>
          </w:tcPr>
          <w:p w14:paraId="14B2C2D0" w14:textId="77777777" w:rsidR="00103429" w:rsidRPr="009711EB" w:rsidRDefault="00103429" w:rsidP="009C12CA">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Start of term  Newsletter </w:t>
            </w:r>
          </w:p>
          <w:p w14:paraId="28E84FAD" w14:textId="77777777" w:rsidR="00103429" w:rsidRPr="009711EB" w:rsidRDefault="00103429" w:rsidP="009C12CA">
            <w:pPr>
              <w:spacing w:after="75" w:line="240" w:lineRule="auto"/>
              <w:rPr>
                <w:rFonts w:ascii="Times New Roman" w:hAnsi="Times New Roman" w:cs="Times New Roman"/>
                <w:color w:val="000000" w:themeColor="accent6"/>
                <w:sz w:val="24"/>
                <w:szCs w:val="24"/>
              </w:rPr>
            </w:pPr>
          </w:p>
          <w:p w14:paraId="73455678" w14:textId="77777777" w:rsidR="00103429" w:rsidRPr="009711EB" w:rsidRDefault="00103429" w:rsidP="009C12CA">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Report to Governor Body </w:t>
            </w:r>
          </w:p>
        </w:tc>
        <w:tc>
          <w:tcPr>
            <w:tcW w:w="3605" w:type="dxa"/>
          </w:tcPr>
          <w:p w14:paraId="46132364" w14:textId="7A90ED3E" w:rsidR="00103429" w:rsidRPr="00A233D1" w:rsidRDefault="00103429" w:rsidP="009C12CA">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World Kindness Day Ass</w:t>
            </w:r>
            <w:r w:rsidR="00526F5D">
              <w:rPr>
                <w:rFonts w:ascii="Times New Roman" w:hAnsi="Times New Roman" w:cs="Times New Roman"/>
                <w:color w:val="000000" w:themeColor="accent6"/>
              </w:rPr>
              <w:t xml:space="preserve">embly </w:t>
            </w:r>
            <w:r w:rsidRPr="00A233D1">
              <w:rPr>
                <w:rFonts w:ascii="Times New Roman" w:hAnsi="Times New Roman" w:cs="Times New Roman"/>
                <w:color w:val="000000" w:themeColor="accent6"/>
              </w:rPr>
              <w:t>(Theme - Growth)</w:t>
            </w:r>
          </w:p>
          <w:p w14:paraId="25707ECD" w14:textId="5A60B43C" w:rsidR="00103429" w:rsidRDefault="00BA16CD" w:rsidP="009C12CA">
            <w:pPr>
              <w:spacing w:after="75" w:line="240" w:lineRule="auto"/>
              <w:rPr>
                <w:rFonts w:ascii="Times New Roman" w:hAnsi="Times New Roman" w:cs="Times New Roman"/>
                <w:color w:val="000000" w:themeColor="accent6"/>
              </w:rPr>
            </w:pPr>
            <w:hyperlink r:id="rId9" w:history="1">
              <w:r w:rsidR="00103429" w:rsidRPr="00A233D1">
                <w:rPr>
                  <w:rStyle w:val="Hyperlink"/>
                  <w:rFonts w:ascii="Times New Roman" w:hAnsi="Times New Roman" w:cs="Times New Roman"/>
                </w:rPr>
                <w:t>https://www.childrensmentalhealthweek.org.uk/schools-and-youth-groups/</w:t>
              </w:r>
            </w:hyperlink>
            <w:r w:rsidR="00103429">
              <w:rPr>
                <w:rStyle w:val="Hyperlink"/>
                <w:rFonts w:ascii="Times New Roman" w:hAnsi="Times New Roman" w:cs="Times New Roman"/>
              </w:rPr>
              <w:t xml:space="preserve"> </w:t>
            </w:r>
            <w:r w:rsidR="00103429">
              <w:rPr>
                <w:rStyle w:val="Hyperlink"/>
              </w:rPr>
              <w:t xml:space="preserve"> </w:t>
            </w:r>
            <w:r w:rsidR="00103429" w:rsidRPr="00A233D1">
              <w:rPr>
                <w:rFonts w:ascii="Times New Roman" w:hAnsi="Times New Roman" w:cs="Times New Roman"/>
                <w:color w:val="000000" w:themeColor="accent6"/>
              </w:rPr>
              <w:t>16.2.22</w:t>
            </w:r>
          </w:p>
          <w:p w14:paraId="4AEF4228" w14:textId="77777777" w:rsidR="00731DBD" w:rsidRPr="00A233D1" w:rsidRDefault="00731DBD" w:rsidP="009C12CA">
            <w:pPr>
              <w:spacing w:after="75" w:line="240" w:lineRule="auto"/>
              <w:rPr>
                <w:rFonts w:ascii="Times New Roman" w:hAnsi="Times New Roman" w:cs="Times New Roman"/>
                <w:color w:val="000000" w:themeColor="accent6"/>
              </w:rPr>
            </w:pPr>
          </w:p>
          <w:p w14:paraId="7868FEFB" w14:textId="53C9125E" w:rsidR="00103429" w:rsidRDefault="00103429" w:rsidP="009C12CA">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 xml:space="preserve">Launch of Jigsaw PHSE </w:t>
            </w:r>
            <w:r>
              <w:rPr>
                <w:rFonts w:ascii="Times New Roman" w:hAnsi="Times New Roman" w:cs="Times New Roman"/>
                <w:color w:val="000000" w:themeColor="accent6"/>
              </w:rPr>
              <w:t xml:space="preserve"> </w:t>
            </w:r>
            <w:r w:rsidRPr="00A233D1">
              <w:rPr>
                <w:rFonts w:ascii="Times New Roman" w:hAnsi="Times New Roman" w:cs="Times New Roman"/>
                <w:color w:val="000000" w:themeColor="accent6"/>
              </w:rPr>
              <w:t>29.2.22</w:t>
            </w:r>
          </w:p>
          <w:p w14:paraId="63D28D3F" w14:textId="77777777" w:rsidR="00A35958" w:rsidRPr="00A233D1" w:rsidRDefault="00A35958" w:rsidP="009C12CA">
            <w:pPr>
              <w:spacing w:after="75" w:line="240" w:lineRule="auto"/>
              <w:rPr>
                <w:rFonts w:ascii="Times New Roman" w:hAnsi="Times New Roman" w:cs="Times New Roman"/>
                <w:color w:val="000000" w:themeColor="accent6"/>
              </w:rPr>
            </w:pPr>
          </w:p>
          <w:p w14:paraId="24D2F86F" w14:textId="440EE644" w:rsidR="00103429" w:rsidRPr="00A233D1" w:rsidRDefault="00103429" w:rsidP="009C12CA">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Pupil views</w:t>
            </w:r>
            <w:r>
              <w:rPr>
                <w:rFonts w:ascii="Times New Roman" w:hAnsi="Times New Roman" w:cs="Times New Roman"/>
                <w:color w:val="000000" w:themeColor="accent6"/>
              </w:rPr>
              <w:t xml:space="preserve"> </w:t>
            </w:r>
            <w:r w:rsidRPr="00A233D1">
              <w:rPr>
                <w:rFonts w:ascii="Times New Roman" w:hAnsi="Times New Roman" w:cs="Times New Roman"/>
                <w:color w:val="000000" w:themeColor="accent6"/>
              </w:rPr>
              <w:t xml:space="preserve">7.3.22. </w:t>
            </w:r>
          </w:p>
        </w:tc>
        <w:tc>
          <w:tcPr>
            <w:tcW w:w="1356" w:type="dxa"/>
          </w:tcPr>
          <w:p w14:paraId="4C919211" w14:textId="77777777" w:rsidR="00103429" w:rsidRPr="009711EB" w:rsidRDefault="00103429" w:rsidP="009C12CA">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School Mental Health  and Wellbeing Policy</w:t>
            </w:r>
          </w:p>
        </w:tc>
      </w:tr>
      <w:tr w:rsidR="001E76D1" w14:paraId="7F4B2FE0" w14:textId="77777777" w:rsidTr="004D7634">
        <w:trPr>
          <w:trHeight w:val="702"/>
        </w:trPr>
        <w:tc>
          <w:tcPr>
            <w:tcW w:w="1083" w:type="dxa"/>
            <w:shd w:val="clear" w:color="auto" w:fill="B6FFF1" w:themeFill="text2" w:themeFillTint="33"/>
          </w:tcPr>
          <w:p w14:paraId="40988594" w14:textId="1C4DA682" w:rsidR="009711EB" w:rsidRPr="00A233D1" w:rsidRDefault="009711EB" w:rsidP="009711EB">
            <w:pPr>
              <w:spacing w:after="75" w:line="240" w:lineRule="auto"/>
              <w:rPr>
                <w:rFonts w:ascii="Times New Roman" w:hAnsi="Times New Roman" w:cs="Times New Roman"/>
                <w:color w:val="000000" w:themeColor="accent6"/>
                <w:sz w:val="24"/>
                <w:szCs w:val="24"/>
              </w:rPr>
            </w:pPr>
            <w:r w:rsidRPr="00A233D1">
              <w:rPr>
                <w:rFonts w:ascii="Times New Roman" w:hAnsi="Times New Roman" w:cs="Times New Roman"/>
                <w:color w:val="000000" w:themeColor="accent6"/>
                <w:sz w:val="24"/>
                <w:szCs w:val="24"/>
              </w:rPr>
              <w:t>Spring</w:t>
            </w:r>
            <w:r w:rsidR="00103429">
              <w:rPr>
                <w:rFonts w:ascii="Times New Roman" w:hAnsi="Times New Roman" w:cs="Times New Roman"/>
                <w:color w:val="000000" w:themeColor="accent6"/>
                <w:sz w:val="24"/>
                <w:szCs w:val="24"/>
              </w:rPr>
              <w:t xml:space="preserve">  2</w:t>
            </w:r>
          </w:p>
          <w:p w14:paraId="101F5D07" w14:textId="77777777" w:rsidR="00103429" w:rsidRDefault="009711EB" w:rsidP="009711EB">
            <w:pPr>
              <w:spacing w:after="75" w:line="240" w:lineRule="auto"/>
              <w:rPr>
                <w:rFonts w:ascii="Times New Roman" w:hAnsi="Times New Roman" w:cs="Times New Roman"/>
                <w:color w:val="000000" w:themeColor="accent6"/>
                <w:sz w:val="24"/>
                <w:szCs w:val="24"/>
              </w:rPr>
            </w:pPr>
            <w:r w:rsidRPr="00A233D1">
              <w:rPr>
                <w:rFonts w:ascii="Times New Roman" w:hAnsi="Times New Roman" w:cs="Times New Roman"/>
                <w:color w:val="000000" w:themeColor="accent6"/>
                <w:sz w:val="24"/>
                <w:szCs w:val="24"/>
              </w:rPr>
              <w:t xml:space="preserve">Thurs </w:t>
            </w:r>
          </w:p>
          <w:p w14:paraId="1B9E4C17" w14:textId="3D1EBB2E" w:rsidR="00103429" w:rsidRDefault="00526F5D" w:rsidP="009711EB">
            <w:pPr>
              <w:spacing w:after="75"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17.3.22</w:t>
            </w:r>
          </w:p>
          <w:p w14:paraId="76BFE3CA" w14:textId="54965F64" w:rsidR="009711EB" w:rsidRPr="00A233D1" w:rsidRDefault="00861525" w:rsidP="009711EB">
            <w:pPr>
              <w:spacing w:after="75"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 xml:space="preserve">8.00am </w:t>
            </w:r>
          </w:p>
        </w:tc>
        <w:tc>
          <w:tcPr>
            <w:tcW w:w="2598" w:type="dxa"/>
          </w:tcPr>
          <w:p w14:paraId="63CDD1A1" w14:textId="77777777" w:rsidR="009711EB" w:rsidRDefault="00103429" w:rsidP="009711EB">
            <w:pPr>
              <w:spacing w:after="75" w:line="240" w:lineRule="auto"/>
              <w:rPr>
                <w:rFonts w:ascii="Times New Roman" w:hAnsi="Times New Roman" w:cs="Times New Roman"/>
                <w:color w:val="000000" w:themeColor="accent6"/>
              </w:rPr>
            </w:pPr>
            <w:r>
              <w:rPr>
                <w:rFonts w:ascii="Times New Roman" w:hAnsi="Times New Roman" w:cs="Times New Roman"/>
                <w:color w:val="000000" w:themeColor="accent6"/>
              </w:rPr>
              <w:t>To share MHWB Policy and agree terms</w:t>
            </w:r>
            <w:r w:rsidR="00861525">
              <w:rPr>
                <w:rFonts w:ascii="Times New Roman" w:hAnsi="Times New Roman" w:cs="Times New Roman"/>
                <w:color w:val="000000" w:themeColor="accent6"/>
              </w:rPr>
              <w:t xml:space="preserve">. </w:t>
            </w:r>
          </w:p>
          <w:p w14:paraId="75902EEC" w14:textId="77777777" w:rsidR="00861525" w:rsidRDefault="00861525" w:rsidP="009711EB">
            <w:pPr>
              <w:spacing w:after="75" w:line="240" w:lineRule="auto"/>
              <w:rPr>
                <w:rFonts w:ascii="Times New Roman" w:hAnsi="Times New Roman" w:cs="Times New Roman"/>
                <w:color w:val="000000" w:themeColor="accent6"/>
              </w:rPr>
            </w:pPr>
          </w:p>
          <w:p w14:paraId="75423E5C" w14:textId="1E5AAA5C" w:rsidR="00861525" w:rsidRPr="00A233D1" w:rsidRDefault="00861525" w:rsidP="009711EB">
            <w:pPr>
              <w:spacing w:after="75" w:line="240" w:lineRule="auto"/>
              <w:rPr>
                <w:rFonts w:ascii="Times New Roman" w:hAnsi="Times New Roman" w:cs="Times New Roman"/>
                <w:color w:val="000000" w:themeColor="accent6"/>
              </w:rPr>
            </w:pPr>
            <w:r>
              <w:rPr>
                <w:rFonts w:ascii="Times New Roman" w:hAnsi="Times New Roman" w:cs="Times New Roman"/>
                <w:color w:val="000000" w:themeColor="accent6"/>
              </w:rPr>
              <w:t xml:space="preserve">Add to Autism Awareness assembly. </w:t>
            </w:r>
          </w:p>
        </w:tc>
        <w:tc>
          <w:tcPr>
            <w:tcW w:w="1559" w:type="dxa"/>
          </w:tcPr>
          <w:p w14:paraId="188F05E9" w14:textId="3EA095E2" w:rsidR="009711EB" w:rsidRPr="009711EB" w:rsidRDefault="009711EB" w:rsidP="009711EB">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Start of term  Newsletter</w:t>
            </w:r>
          </w:p>
          <w:p w14:paraId="3A92AB6D" w14:textId="3DB07FB9" w:rsidR="009711EB" w:rsidRPr="009711EB" w:rsidRDefault="009711EB" w:rsidP="009711EB">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Report to Governor Body </w:t>
            </w:r>
          </w:p>
        </w:tc>
        <w:tc>
          <w:tcPr>
            <w:tcW w:w="3605" w:type="dxa"/>
          </w:tcPr>
          <w:p w14:paraId="7CC0F2CB" w14:textId="77777777" w:rsidR="009711EB" w:rsidRDefault="009711EB" w:rsidP="009711EB">
            <w:pPr>
              <w:spacing w:after="75" w:line="240" w:lineRule="auto"/>
              <w:rPr>
                <w:rFonts w:ascii="Times New Roman" w:hAnsi="Times New Roman" w:cs="Times New Roman"/>
                <w:color w:val="000000" w:themeColor="accent6"/>
              </w:rPr>
            </w:pPr>
          </w:p>
          <w:p w14:paraId="112F447E" w14:textId="10396B57" w:rsidR="00103429" w:rsidRPr="00A233D1" w:rsidRDefault="00103429" w:rsidP="00103429">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Autism Awareness Ass</w:t>
            </w:r>
            <w:r w:rsidR="00A35958">
              <w:rPr>
                <w:rFonts w:ascii="Times New Roman" w:hAnsi="Times New Roman" w:cs="Times New Roman"/>
                <w:color w:val="000000" w:themeColor="accent6"/>
              </w:rPr>
              <w:t>embly</w:t>
            </w:r>
          </w:p>
          <w:p w14:paraId="27C755EE" w14:textId="5D635B3B" w:rsidR="00103429" w:rsidRPr="00A233D1" w:rsidRDefault="00103429" w:rsidP="00103429">
            <w:pPr>
              <w:spacing w:after="75" w:line="240" w:lineRule="auto"/>
              <w:rPr>
                <w:rFonts w:ascii="Times New Roman" w:hAnsi="Times New Roman" w:cs="Times New Roman"/>
                <w:color w:val="000000" w:themeColor="accent6"/>
              </w:rPr>
            </w:pPr>
            <w:r w:rsidRPr="00A233D1">
              <w:rPr>
                <w:rFonts w:ascii="Times New Roman" w:hAnsi="Times New Roman" w:cs="Times New Roman"/>
                <w:color w:val="000000" w:themeColor="accent6"/>
              </w:rPr>
              <w:t>28.3.22</w:t>
            </w:r>
          </w:p>
        </w:tc>
        <w:tc>
          <w:tcPr>
            <w:tcW w:w="1356" w:type="dxa"/>
          </w:tcPr>
          <w:p w14:paraId="2538636E" w14:textId="1E34A448" w:rsidR="009711EB" w:rsidRPr="009711EB" w:rsidRDefault="001E76D1" w:rsidP="009711EB">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School Mental Health  and Wellbeing Policy</w:t>
            </w:r>
          </w:p>
        </w:tc>
      </w:tr>
      <w:tr w:rsidR="00861525" w14:paraId="5FEFC5B5" w14:textId="77777777" w:rsidTr="004D7634">
        <w:trPr>
          <w:trHeight w:val="702"/>
        </w:trPr>
        <w:tc>
          <w:tcPr>
            <w:tcW w:w="1083" w:type="dxa"/>
            <w:shd w:val="clear" w:color="auto" w:fill="F5C8A6" w:themeFill="accent4" w:themeFillTint="66"/>
          </w:tcPr>
          <w:p w14:paraId="7AB88015" w14:textId="77777777" w:rsidR="00861525" w:rsidRPr="00A233D1" w:rsidRDefault="00861525" w:rsidP="00861525">
            <w:pPr>
              <w:spacing w:after="75" w:line="240" w:lineRule="auto"/>
              <w:rPr>
                <w:rFonts w:ascii="Times New Roman" w:hAnsi="Times New Roman" w:cs="Times New Roman"/>
                <w:color w:val="000000" w:themeColor="accent6"/>
                <w:sz w:val="24"/>
                <w:szCs w:val="24"/>
              </w:rPr>
            </w:pPr>
            <w:r w:rsidRPr="00A233D1">
              <w:rPr>
                <w:rFonts w:ascii="Times New Roman" w:hAnsi="Times New Roman" w:cs="Times New Roman"/>
                <w:color w:val="000000" w:themeColor="accent6"/>
                <w:sz w:val="24"/>
                <w:szCs w:val="24"/>
              </w:rPr>
              <w:t>Summer</w:t>
            </w:r>
            <w:r>
              <w:rPr>
                <w:rFonts w:ascii="Times New Roman" w:hAnsi="Times New Roman" w:cs="Times New Roman"/>
                <w:color w:val="000000" w:themeColor="accent6"/>
                <w:sz w:val="24"/>
                <w:szCs w:val="24"/>
              </w:rPr>
              <w:t xml:space="preserve"> 1 </w:t>
            </w:r>
          </w:p>
          <w:p w14:paraId="1316B1BF" w14:textId="36CC6F8B" w:rsidR="00861525" w:rsidRPr="00A233D1" w:rsidRDefault="00861525" w:rsidP="00861525">
            <w:pPr>
              <w:spacing w:after="75" w:line="240" w:lineRule="auto"/>
              <w:rPr>
                <w:rFonts w:ascii="Times New Roman" w:hAnsi="Times New Roman" w:cs="Times New Roman"/>
                <w:color w:val="000000" w:themeColor="accent6"/>
                <w:sz w:val="24"/>
                <w:szCs w:val="24"/>
              </w:rPr>
            </w:pPr>
            <w:r w:rsidRPr="00A233D1">
              <w:rPr>
                <w:rFonts w:ascii="Times New Roman" w:hAnsi="Times New Roman" w:cs="Times New Roman"/>
                <w:color w:val="000000" w:themeColor="accent6"/>
                <w:sz w:val="24"/>
                <w:szCs w:val="24"/>
              </w:rPr>
              <w:t xml:space="preserve">Thurs 25.5.22 at 8am </w:t>
            </w:r>
            <w:r>
              <w:rPr>
                <w:rFonts w:ascii="Times New Roman" w:hAnsi="Times New Roman" w:cs="Times New Roman"/>
                <w:color w:val="000000" w:themeColor="accent6"/>
                <w:sz w:val="24"/>
                <w:szCs w:val="24"/>
              </w:rPr>
              <w:t>or 3.30pm</w:t>
            </w:r>
          </w:p>
          <w:p w14:paraId="44A3635B" w14:textId="77777777" w:rsidR="00861525" w:rsidRPr="00A233D1" w:rsidRDefault="00861525" w:rsidP="00861525">
            <w:pPr>
              <w:spacing w:after="75" w:line="240" w:lineRule="auto"/>
              <w:rPr>
                <w:rFonts w:ascii="Times New Roman" w:hAnsi="Times New Roman" w:cs="Times New Roman"/>
                <w:color w:val="000000" w:themeColor="accent6"/>
                <w:sz w:val="24"/>
                <w:szCs w:val="24"/>
              </w:rPr>
            </w:pPr>
          </w:p>
        </w:tc>
        <w:tc>
          <w:tcPr>
            <w:tcW w:w="2598" w:type="dxa"/>
          </w:tcPr>
          <w:p w14:paraId="68ADB9A3" w14:textId="7A5743CD" w:rsidR="00861525" w:rsidRDefault="00861525" w:rsidP="00861525">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Whole Team to plan Mental Health Awareness </w:t>
            </w:r>
            <w:r>
              <w:rPr>
                <w:rFonts w:ascii="Times New Roman" w:hAnsi="Times New Roman" w:cs="Times New Roman"/>
                <w:color w:val="000000" w:themeColor="accent6"/>
                <w:sz w:val="24"/>
                <w:szCs w:val="24"/>
              </w:rPr>
              <w:t>activities and use resources.</w:t>
            </w:r>
          </w:p>
          <w:p w14:paraId="00D0FCA6" w14:textId="77777777" w:rsidR="00861525" w:rsidRPr="009711EB" w:rsidRDefault="00861525" w:rsidP="00861525">
            <w:pPr>
              <w:spacing w:after="75" w:line="240" w:lineRule="auto"/>
              <w:rPr>
                <w:rFonts w:ascii="Times New Roman" w:hAnsi="Times New Roman" w:cs="Times New Roman"/>
                <w:color w:val="000000" w:themeColor="accent6"/>
                <w:sz w:val="24"/>
                <w:szCs w:val="24"/>
              </w:rPr>
            </w:pPr>
          </w:p>
          <w:p w14:paraId="6BB78677" w14:textId="77777777" w:rsidR="00861525" w:rsidRDefault="00861525" w:rsidP="00861525">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Governor to review Staff Survey. </w:t>
            </w:r>
          </w:p>
          <w:p w14:paraId="7AAE84C7" w14:textId="77777777" w:rsidR="00861525" w:rsidRPr="009711EB" w:rsidRDefault="00861525" w:rsidP="00861525">
            <w:pPr>
              <w:spacing w:after="75" w:line="240" w:lineRule="auto"/>
              <w:rPr>
                <w:rFonts w:ascii="Times New Roman" w:hAnsi="Times New Roman" w:cs="Times New Roman"/>
                <w:color w:val="000000" w:themeColor="accent6"/>
                <w:sz w:val="24"/>
                <w:szCs w:val="24"/>
              </w:rPr>
            </w:pPr>
          </w:p>
          <w:p w14:paraId="4B276883" w14:textId="1428C8BF" w:rsidR="00861525" w:rsidRDefault="00861525" w:rsidP="00861525">
            <w:pPr>
              <w:spacing w:after="75" w:line="240" w:lineRule="auto"/>
              <w:rPr>
                <w:rFonts w:ascii="Times New Roman" w:hAnsi="Times New Roman" w:cs="Times New Roman"/>
                <w:color w:val="000000" w:themeColor="accent6"/>
              </w:rPr>
            </w:pPr>
            <w:r w:rsidRPr="009711EB">
              <w:rPr>
                <w:rFonts w:ascii="Times New Roman" w:hAnsi="Times New Roman" w:cs="Times New Roman"/>
                <w:color w:val="000000" w:themeColor="accent6"/>
                <w:sz w:val="24"/>
                <w:szCs w:val="24"/>
              </w:rPr>
              <w:t xml:space="preserve">Plan Staff Wellbeing Event. </w:t>
            </w:r>
          </w:p>
        </w:tc>
        <w:tc>
          <w:tcPr>
            <w:tcW w:w="1559" w:type="dxa"/>
          </w:tcPr>
          <w:p w14:paraId="41E13AE3" w14:textId="7BAA0400" w:rsidR="00861525" w:rsidRPr="009711EB" w:rsidRDefault="00861525" w:rsidP="00861525">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Start of term </w:t>
            </w:r>
          </w:p>
        </w:tc>
        <w:tc>
          <w:tcPr>
            <w:tcW w:w="3605" w:type="dxa"/>
          </w:tcPr>
          <w:p w14:paraId="4468722E" w14:textId="55061C2D" w:rsidR="00861525" w:rsidRDefault="00861525" w:rsidP="00861525">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Mental Health Awareness Week 10-16</w:t>
            </w:r>
            <w:r w:rsidRPr="009711EB">
              <w:rPr>
                <w:rFonts w:ascii="Times New Roman" w:hAnsi="Times New Roman" w:cs="Times New Roman"/>
                <w:color w:val="000000" w:themeColor="accent6"/>
                <w:sz w:val="24"/>
                <w:szCs w:val="24"/>
                <w:vertAlign w:val="superscript"/>
              </w:rPr>
              <w:t>th</w:t>
            </w:r>
            <w:r w:rsidRPr="009711EB">
              <w:rPr>
                <w:rFonts w:ascii="Times New Roman" w:hAnsi="Times New Roman" w:cs="Times New Roman"/>
                <w:color w:val="000000" w:themeColor="accent6"/>
                <w:sz w:val="24"/>
                <w:szCs w:val="24"/>
              </w:rPr>
              <w:t xml:space="preserve"> May (Theme Nature) Key books to explore. </w:t>
            </w:r>
            <w:r w:rsidR="001D09B6">
              <w:rPr>
                <w:rFonts w:ascii="Times New Roman" w:hAnsi="Times New Roman" w:cs="Times New Roman"/>
                <w:color w:val="000000" w:themeColor="accent6"/>
                <w:sz w:val="24"/>
                <w:szCs w:val="24"/>
              </w:rPr>
              <w:t xml:space="preserve"> Grow/Bloom</w:t>
            </w:r>
          </w:p>
          <w:p w14:paraId="3F0102A8" w14:textId="35CC3D30" w:rsidR="00861525" w:rsidRDefault="00861525" w:rsidP="00861525">
            <w:pPr>
              <w:spacing w:after="75" w:line="240" w:lineRule="auto"/>
              <w:rPr>
                <w:rFonts w:ascii="Times New Roman" w:hAnsi="Times New Roman" w:cs="Times New Roman"/>
                <w:color w:val="000000" w:themeColor="accent6"/>
                <w:sz w:val="24"/>
                <w:szCs w:val="24"/>
              </w:rPr>
            </w:pPr>
          </w:p>
          <w:p w14:paraId="24CFAB4B" w14:textId="77777777" w:rsidR="00861525" w:rsidRDefault="00861525" w:rsidP="00861525">
            <w:pPr>
              <w:spacing w:after="75" w:line="240"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Staff Survey Review/New Survey</w:t>
            </w:r>
          </w:p>
          <w:p w14:paraId="50817E74" w14:textId="514BE3FC" w:rsidR="00861525" w:rsidRDefault="00BA16CD" w:rsidP="00861525">
            <w:pPr>
              <w:spacing w:after="75" w:line="240" w:lineRule="auto"/>
              <w:rPr>
                <w:rFonts w:ascii="Times New Roman" w:hAnsi="Times New Roman" w:cs="Times New Roman"/>
                <w:b/>
                <w:bCs/>
                <w:color w:val="000000" w:themeColor="accent6"/>
                <w:sz w:val="24"/>
                <w:szCs w:val="24"/>
              </w:rPr>
            </w:pPr>
            <w:hyperlink r:id="rId10" w:history="1">
              <w:r w:rsidR="00861525" w:rsidRPr="00342CDD">
                <w:rPr>
                  <w:rStyle w:val="Hyperlink"/>
                  <w:rFonts w:ascii="Times New Roman" w:hAnsi="Times New Roman" w:cs="Times New Roman"/>
                  <w:b/>
                  <w:bCs/>
                  <w:sz w:val="24"/>
                  <w:szCs w:val="24"/>
                </w:rPr>
                <w:t>https://www.annafreud.org/schools-and-colleges/resources/wellbeing-measurement-for-schools-staff-survey/</w:t>
              </w:r>
            </w:hyperlink>
          </w:p>
          <w:p w14:paraId="12DCFD90" w14:textId="77777777" w:rsidR="00861525" w:rsidRDefault="00861525" w:rsidP="00861525">
            <w:pPr>
              <w:spacing w:after="75" w:line="240" w:lineRule="auto"/>
              <w:rPr>
                <w:rFonts w:ascii="Times New Roman" w:hAnsi="Times New Roman" w:cs="Times New Roman"/>
                <w:b/>
                <w:bCs/>
                <w:color w:val="000000" w:themeColor="accent6"/>
                <w:sz w:val="24"/>
                <w:szCs w:val="24"/>
              </w:rPr>
            </w:pPr>
            <w:r>
              <w:rPr>
                <w:rFonts w:ascii="Times New Roman" w:hAnsi="Times New Roman" w:cs="Times New Roman"/>
                <w:b/>
                <w:bCs/>
                <w:color w:val="000000" w:themeColor="accent6"/>
                <w:sz w:val="24"/>
                <w:szCs w:val="24"/>
              </w:rPr>
              <w:t>Link for Staff/Governors to watch</w:t>
            </w:r>
          </w:p>
          <w:p w14:paraId="789CF35F" w14:textId="5600BFBB" w:rsidR="00861525" w:rsidRPr="00861525" w:rsidRDefault="00BA16CD" w:rsidP="00861525">
            <w:pPr>
              <w:spacing w:after="75" w:line="240" w:lineRule="auto"/>
              <w:rPr>
                <w:rFonts w:ascii="Times New Roman" w:hAnsi="Times New Roman" w:cs="Times New Roman"/>
                <w:b/>
                <w:bCs/>
                <w:color w:val="000000" w:themeColor="accent6"/>
                <w:sz w:val="24"/>
                <w:szCs w:val="24"/>
              </w:rPr>
            </w:pPr>
            <w:hyperlink r:id="rId11" w:history="1">
              <w:r w:rsidR="00861525" w:rsidRPr="00342CDD">
                <w:rPr>
                  <w:rStyle w:val="Hyperlink"/>
                  <w:rFonts w:ascii="Times New Roman" w:hAnsi="Times New Roman" w:cs="Times New Roman"/>
                  <w:b/>
                  <w:bCs/>
                  <w:sz w:val="24"/>
                  <w:szCs w:val="24"/>
                </w:rPr>
                <w:t>https://mentallyhealthyschools.org.uk/resources/taking-care-to-promote-mental-health-in-schools-and-colleges-animation/</w:t>
              </w:r>
            </w:hyperlink>
          </w:p>
        </w:tc>
        <w:tc>
          <w:tcPr>
            <w:tcW w:w="1356" w:type="dxa"/>
          </w:tcPr>
          <w:p w14:paraId="38318CB5" w14:textId="46DC0266" w:rsidR="00861525" w:rsidRPr="009711EB" w:rsidRDefault="00861525" w:rsidP="00861525">
            <w:pPr>
              <w:spacing w:after="75" w:line="240"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lastRenderedPageBreak/>
              <w:t xml:space="preserve">Pupil Mental Health Policy – Statement of Intent </w:t>
            </w:r>
          </w:p>
        </w:tc>
      </w:tr>
    </w:tbl>
    <w:p w14:paraId="3204D03A" w14:textId="17A722D2" w:rsidR="00A233D1" w:rsidRDefault="00A233D1" w:rsidP="009711EB">
      <w:pPr>
        <w:spacing w:after="0" w:line="240" w:lineRule="auto"/>
        <w:rPr>
          <w:rFonts w:ascii="Times New Roman" w:hAnsi="Times New Roman" w:cs="Times New Roman"/>
          <w:b/>
          <w:color w:val="000000" w:themeColor="accent6"/>
          <w:sz w:val="28"/>
          <w:szCs w:val="28"/>
          <w:u w:val="single"/>
        </w:rPr>
      </w:pPr>
    </w:p>
    <w:p w14:paraId="243886E1" w14:textId="3829ADFF" w:rsidR="009711EB" w:rsidRDefault="009711EB" w:rsidP="009711EB">
      <w:pPr>
        <w:spacing w:after="0" w:line="240" w:lineRule="auto"/>
        <w:rPr>
          <w:rFonts w:ascii="Times New Roman" w:hAnsi="Times New Roman" w:cs="Times New Roman"/>
          <w:b/>
          <w:color w:val="000000" w:themeColor="accent6"/>
          <w:sz w:val="28"/>
          <w:szCs w:val="28"/>
          <w:u w:val="single"/>
        </w:rPr>
      </w:pPr>
      <w:r w:rsidRPr="009711EB">
        <w:rPr>
          <w:rFonts w:ascii="Times New Roman" w:hAnsi="Times New Roman" w:cs="Times New Roman"/>
          <w:b/>
          <w:color w:val="000000" w:themeColor="accent6"/>
          <w:sz w:val="28"/>
          <w:szCs w:val="28"/>
          <w:u w:val="single"/>
        </w:rPr>
        <w:t>Membership</w:t>
      </w:r>
    </w:p>
    <w:p w14:paraId="279B1F5C" w14:textId="09F9CE00"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b/>
          <w:bCs/>
          <w:sz w:val="24"/>
          <w:szCs w:val="24"/>
        </w:rPr>
        <w:t>Leadership and Management - </w:t>
      </w:r>
      <w:r w:rsidRPr="009711EB">
        <w:rPr>
          <w:rFonts w:ascii="Times New Roman" w:hAnsi="Times New Roman" w:cs="Times New Roman"/>
          <w:color w:val="000000" w:themeColor="accent6"/>
          <w:sz w:val="24"/>
          <w:szCs w:val="24"/>
        </w:rPr>
        <w:t>A member of SLT and/or Governor (Karen Benson)</w:t>
      </w:r>
    </w:p>
    <w:p w14:paraId="050EDA0D" w14:textId="2CF4786B"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b/>
          <w:bCs/>
          <w:sz w:val="24"/>
          <w:szCs w:val="24"/>
        </w:rPr>
        <w:t>Ethos and Environment - </w:t>
      </w:r>
      <w:r w:rsidRPr="009711EB">
        <w:rPr>
          <w:rFonts w:ascii="Times New Roman" w:hAnsi="Times New Roman" w:cs="Times New Roman"/>
          <w:color w:val="000000" w:themeColor="accent6"/>
          <w:sz w:val="24"/>
          <w:szCs w:val="24"/>
        </w:rPr>
        <w:t>A pastoral lead, safeguarding lead or someone that leads relevant whole school activities  (Elizabeth Broadbent)</w:t>
      </w:r>
    </w:p>
    <w:p w14:paraId="25CFDF18" w14:textId="179A8232"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b/>
          <w:bCs/>
          <w:sz w:val="24"/>
          <w:szCs w:val="24"/>
        </w:rPr>
        <w:t>Curriculum and Learning - </w:t>
      </w:r>
      <w:r w:rsidRPr="009711EB">
        <w:rPr>
          <w:rFonts w:ascii="Times New Roman" w:hAnsi="Times New Roman" w:cs="Times New Roman"/>
          <w:color w:val="000000" w:themeColor="accent6"/>
          <w:sz w:val="24"/>
          <w:szCs w:val="24"/>
        </w:rPr>
        <w:t>A member of staff that leads on RSHE /Health Education (Elizabeth Broadbent)</w:t>
      </w:r>
    </w:p>
    <w:p w14:paraId="32AE624D" w14:textId="61D4CC4E"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b/>
          <w:bCs/>
          <w:sz w:val="24"/>
          <w:szCs w:val="24"/>
        </w:rPr>
        <w:t>Staff Wellbeing and Development - </w:t>
      </w:r>
      <w:r w:rsidRPr="009711EB">
        <w:rPr>
          <w:rFonts w:ascii="Times New Roman" w:hAnsi="Times New Roman" w:cs="Times New Roman"/>
          <w:color w:val="000000" w:themeColor="accent6"/>
          <w:sz w:val="24"/>
          <w:szCs w:val="24"/>
        </w:rPr>
        <w:t>A member of staff in addition to above (Alison Hooper, Grace Garvey, Lesley Davies, Amanda Rooney, Vicky Bainbridge Sale</w:t>
      </w:r>
      <w:r w:rsidR="001E76D1">
        <w:rPr>
          <w:rFonts w:ascii="Times New Roman" w:hAnsi="Times New Roman" w:cs="Times New Roman"/>
          <w:color w:val="000000" w:themeColor="accent6"/>
          <w:sz w:val="24"/>
          <w:szCs w:val="24"/>
        </w:rPr>
        <w:t>s</w:t>
      </w:r>
      <w:r w:rsidRPr="009711EB">
        <w:rPr>
          <w:rFonts w:ascii="Times New Roman" w:hAnsi="Times New Roman" w:cs="Times New Roman"/>
          <w:color w:val="000000" w:themeColor="accent6"/>
          <w:sz w:val="24"/>
          <w:szCs w:val="24"/>
        </w:rPr>
        <w:t xml:space="preserve">, Paula Kendall). </w:t>
      </w:r>
    </w:p>
    <w:p w14:paraId="66FE01DB" w14:textId="77777777"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b/>
          <w:bCs/>
          <w:sz w:val="24"/>
          <w:szCs w:val="24"/>
        </w:rPr>
        <w:t>Parent and carer Involvement – </w:t>
      </w:r>
      <w:r w:rsidRPr="009711EB">
        <w:rPr>
          <w:rFonts w:ascii="Times New Roman" w:hAnsi="Times New Roman" w:cs="Times New Roman"/>
          <w:color w:val="000000" w:themeColor="accent6"/>
          <w:sz w:val="24"/>
          <w:szCs w:val="24"/>
        </w:rPr>
        <w:t>Parent/carer and Parent/carer Governor</w:t>
      </w:r>
    </w:p>
    <w:p w14:paraId="399A1F40" w14:textId="77777777"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b/>
          <w:bCs/>
          <w:sz w:val="24"/>
          <w:szCs w:val="24"/>
        </w:rPr>
        <w:t>Pupil Participation - </w:t>
      </w:r>
      <w:r w:rsidRPr="009711EB">
        <w:rPr>
          <w:rFonts w:ascii="Times New Roman" w:hAnsi="Times New Roman" w:cs="Times New Roman"/>
          <w:color w:val="000000" w:themeColor="accent6"/>
          <w:sz w:val="24"/>
          <w:szCs w:val="24"/>
        </w:rPr>
        <w:t>Children or Young People reps</w:t>
      </w:r>
    </w:p>
    <w:p w14:paraId="68ADBB48" w14:textId="7C52B326"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b/>
          <w:bCs/>
          <w:sz w:val="24"/>
          <w:szCs w:val="24"/>
        </w:rPr>
        <w:t>Identifying Needs - </w:t>
      </w:r>
      <w:r w:rsidRPr="009711EB">
        <w:rPr>
          <w:rFonts w:ascii="Times New Roman" w:hAnsi="Times New Roman" w:cs="Times New Roman"/>
          <w:color w:val="000000" w:themeColor="accent6"/>
          <w:sz w:val="24"/>
          <w:szCs w:val="24"/>
        </w:rPr>
        <w:t xml:space="preserve">SENCO and/or Designated Wellbeing Lead and any additional staff that have a wellbeing role within the school (Elizabeth Broadbent) </w:t>
      </w:r>
    </w:p>
    <w:p w14:paraId="6BF69B9C" w14:textId="48321993" w:rsidR="009711EB" w:rsidRPr="009711EB" w:rsidRDefault="009711EB" w:rsidP="009711EB">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b/>
          <w:bCs/>
          <w:sz w:val="24"/>
          <w:szCs w:val="24"/>
        </w:rPr>
        <w:t>Targeted Support - </w:t>
      </w:r>
      <w:r w:rsidRPr="009711EB">
        <w:rPr>
          <w:rFonts w:ascii="Times New Roman" w:hAnsi="Times New Roman" w:cs="Times New Roman"/>
          <w:color w:val="000000" w:themeColor="accent6"/>
          <w:sz w:val="24"/>
          <w:szCs w:val="24"/>
        </w:rPr>
        <w:t>Parent and Family Support Advisor, School Nurse, ELSA and school counsellor (Lesley Davies)</w:t>
      </w:r>
    </w:p>
    <w:p w14:paraId="6EBCA36F" w14:textId="2160AE25" w:rsidR="009711EB" w:rsidRPr="009711EB" w:rsidRDefault="009711EB" w:rsidP="009711EB">
      <w:pPr>
        <w:spacing w:after="0" w:line="240" w:lineRule="auto"/>
        <w:rPr>
          <w:rFonts w:ascii="Times New Roman" w:hAnsi="Times New Roman" w:cs="Times New Roman"/>
          <w:i/>
          <w:iCs/>
          <w:color w:val="000000" w:themeColor="accent6"/>
          <w:sz w:val="24"/>
          <w:szCs w:val="24"/>
        </w:rPr>
      </w:pPr>
      <w:r w:rsidRPr="009711EB">
        <w:rPr>
          <w:rFonts w:ascii="Times New Roman" w:hAnsi="Times New Roman" w:cs="Times New Roman"/>
          <w:color w:val="000000" w:themeColor="accent6"/>
          <w:sz w:val="24"/>
          <w:szCs w:val="24"/>
        </w:rPr>
        <w:t xml:space="preserve">Additional people: an Educational Psychologist, support staff, lunchtime staff, a member of the admin team. (Will be invited). </w:t>
      </w:r>
      <w:r w:rsidRPr="009711EB">
        <w:rPr>
          <w:rFonts w:ascii="Times New Roman" w:hAnsi="Times New Roman" w:cs="Times New Roman"/>
          <w:i/>
          <w:iCs/>
          <w:color w:val="000000" w:themeColor="accent6"/>
          <w:sz w:val="24"/>
          <w:szCs w:val="24"/>
        </w:rPr>
        <w:t xml:space="preserve"> </w:t>
      </w:r>
    </w:p>
    <w:p w14:paraId="55D6CB97" w14:textId="77777777" w:rsidR="009711EB" w:rsidRPr="009711EB" w:rsidRDefault="009711EB" w:rsidP="009711EB">
      <w:pPr>
        <w:pStyle w:val="NormalWeb"/>
        <w:shd w:val="clear" w:color="auto" w:fill="FFFFFF"/>
        <w:spacing w:before="0" w:beforeAutospacing="0" w:after="0" w:afterAutospacing="0"/>
        <w:ind w:left="1440"/>
        <w:textAlignment w:val="baseline"/>
        <w:rPr>
          <w:rFonts w:asciiTheme="majorHAnsi" w:hAnsiTheme="majorHAnsi" w:cs="Lucida Grande"/>
          <w:color w:val="796E65" w:themeColor="text1"/>
          <w:sz w:val="18"/>
          <w:szCs w:val="18"/>
        </w:rPr>
      </w:pPr>
    </w:p>
    <w:p w14:paraId="2C4D39D9" w14:textId="60E5BA0A" w:rsidR="009711EB" w:rsidRPr="009711EB" w:rsidRDefault="009711EB" w:rsidP="009711EB">
      <w:pPr>
        <w:pStyle w:val="NoSpacing"/>
        <w:numPr>
          <w:ilvl w:val="0"/>
          <w:numId w:val="12"/>
        </w:numPr>
        <w:spacing w:line="276"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Membership is voluntary</w:t>
      </w:r>
    </w:p>
    <w:p w14:paraId="29B0F314" w14:textId="30EBA163" w:rsidR="009711EB" w:rsidRPr="009711EB" w:rsidRDefault="009711EB" w:rsidP="009711EB">
      <w:pPr>
        <w:pStyle w:val="NoSpacing"/>
        <w:numPr>
          <w:ilvl w:val="0"/>
          <w:numId w:val="12"/>
        </w:numPr>
        <w:spacing w:line="276"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 xml:space="preserve">Membership lasts for one academic year. </w:t>
      </w:r>
    </w:p>
    <w:p w14:paraId="75110C7B" w14:textId="76C586A6" w:rsidR="00A233D1" w:rsidRDefault="009711EB" w:rsidP="009711EB">
      <w:pPr>
        <w:pStyle w:val="NoSpacing"/>
        <w:numPr>
          <w:ilvl w:val="0"/>
          <w:numId w:val="12"/>
        </w:numPr>
        <w:spacing w:line="276"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Members opt-out by contacting Wellbeing Lead Mrs Broadbent by email (</w:t>
      </w:r>
      <w:hyperlink r:id="rId12" w:history="1">
        <w:r w:rsidRPr="00342CDD">
          <w:rPr>
            <w:rStyle w:val="Hyperlink"/>
            <w:rFonts w:ascii="Times New Roman" w:hAnsi="Times New Roman" w:cs="Times New Roman"/>
            <w:sz w:val="24"/>
            <w:szCs w:val="24"/>
          </w:rPr>
          <w:t>senco@egerton.cheshire.sch.uk</w:t>
        </w:r>
      </w:hyperlink>
      <w:r w:rsidRPr="009711EB">
        <w:rPr>
          <w:rFonts w:ascii="Times New Roman" w:hAnsi="Times New Roman" w:cs="Times New Roman"/>
          <w:color w:val="000000" w:themeColor="accent6"/>
          <w:sz w:val="24"/>
          <w:szCs w:val="24"/>
        </w:rPr>
        <w:t>)</w:t>
      </w:r>
    </w:p>
    <w:p w14:paraId="11019CAF" w14:textId="251BA0A1" w:rsidR="009711EB" w:rsidRPr="00861525" w:rsidRDefault="009711EB" w:rsidP="00861525">
      <w:pPr>
        <w:spacing w:after="0" w:line="240" w:lineRule="auto"/>
        <w:rPr>
          <w:rFonts w:ascii="Times New Roman" w:hAnsi="Times New Roman" w:cs="Times New Roman"/>
          <w:color w:val="000000" w:themeColor="accent6"/>
          <w:sz w:val="24"/>
          <w:szCs w:val="24"/>
        </w:rPr>
      </w:pPr>
      <w:r w:rsidRPr="009711EB">
        <w:rPr>
          <w:rFonts w:ascii="Times New Roman" w:hAnsi="Times New Roman" w:cs="Times New Roman"/>
          <w:b/>
          <w:color w:val="000000" w:themeColor="accent6"/>
          <w:sz w:val="28"/>
          <w:szCs w:val="28"/>
          <w:u w:val="single"/>
        </w:rPr>
        <w:t>Accountability</w:t>
      </w:r>
      <w:r>
        <w:rPr>
          <w:rFonts w:ascii="Times New Roman" w:hAnsi="Times New Roman" w:cs="Times New Roman"/>
          <w:b/>
          <w:color w:val="000000" w:themeColor="accent6"/>
          <w:sz w:val="28"/>
          <w:szCs w:val="28"/>
          <w:u w:val="single"/>
        </w:rPr>
        <w:t xml:space="preserve"> - </w:t>
      </w:r>
      <w:r w:rsidRPr="009711EB">
        <w:rPr>
          <w:rFonts w:ascii="Times New Roman" w:hAnsi="Times New Roman" w:cs="Times New Roman"/>
          <w:b/>
          <w:color w:val="000000" w:themeColor="accent6"/>
          <w:sz w:val="28"/>
          <w:szCs w:val="28"/>
          <w:u w:val="single"/>
        </w:rPr>
        <w:t>How and when will progress be reviewed and fed back to the wider school community?</w:t>
      </w:r>
    </w:p>
    <w:p w14:paraId="36161F22" w14:textId="77777777" w:rsidR="009711EB" w:rsidRPr="009711EB" w:rsidRDefault="009711EB" w:rsidP="009711EB">
      <w:pPr>
        <w:pStyle w:val="NoSpacing"/>
        <w:spacing w:line="276" w:lineRule="auto"/>
        <w:rPr>
          <w:rFonts w:ascii="Times New Roman" w:hAnsi="Times New Roman" w:cs="Times New Roman"/>
          <w:b/>
          <w:color w:val="000000" w:themeColor="accent6"/>
          <w:sz w:val="28"/>
          <w:szCs w:val="28"/>
          <w:u w:val="single"/>
        </w:rPr>
      </w:pPr>
    </w:p>
    <w:p w14:paraId="10E7315B" w14:textId="0B5B187C" w:rsidR="00F96842" w:rsidRDefault="009711EB" w:rsidP="001E76D1">
      <w:pPr>
        <w:pStyle w:val="NoSpacing"/>
        <w:numPr>
          <w:ilvl w:val="0"/>
          <w:numId w:val="12"/>
        </w:numPr>
        <w:spacing w:line="276" w:lineRule="auto"/>
        <w:rPr>
          <w:rFonts w:ascii="Times New Roman" w:hAnsi="Times New Roman" w:cs="Times New Roman"/>
          <w:color w:val="000000" w:themeColor="accent6"/>
          <w:sz w:val="24"/>
          <w:szCs w:val="24"/>
        </w:rPr>
      </w:pPr>
      <w:r w:rsidRPr="009711EB">
        <w:rPr>
          <w:rFonts w:ascii="Times New Roman" w:hAnsi="Times New Roman" w:cs="Times New Roman"/>
          <w:color w:val="000000" w:themeColor="accent6"/>
          <w:sz w:val="24"/>
          <w:szCs w:val="24"/>
        </w:rPr>
        <w:t>Each meeting will have an aim</w:t>
      </w:r>
      <w:r>
        <w:rPr>
          <w:rFonts w:ascii="Times New Roman" w:hAnsi="Times New Roman" w:cs="Times New Roman"/>
          <w:color w:val="000000" w:themeColor="accent6"/>
          <w:sz w:val="24"/>
          <w:szCs w:val="24"/>
        </w:rPr>
        <w:t>/</w:t>
      </w:r>
      <w:r w:rsidRPr="009711EB">
        <w:rPr>
          <w:rFonts w:ascii="Times New Roman" w:hAnsi="Times New Roman" w:cs="Times New Roman"/>
          <w:color w:val="000000" w:themeColor="accent6"/>
          <w:sz w:val="24"/>
          <w:szCs w:val="24"/>
        </w:rPr>
        <w:t xml:space="preserve"> outcome</w:t>
      </w:r>
      <w:r>
        <w:rPr>
          <w:rFonts w:ascii="Times New Roman" w:hAnsi="Times New Roman" w:cs="Times New Roman"/>
          <w:color w:val="000000" w:themeColor="accent6"/>
          <w:sz w:val="24"/>
          <w:szCs w:val="24"/>
        </w:rPr>
        <w:t xml:space="preserve"> and calendar focus and this will be reported in the Family Wellbeing newsletter, to Senior Leadership Team and to the Governing Body termly. </w:t>
      </w:r>
    </w:p>
    <w:p w14:paraId="40C6F6A2" w14:textId="6D040FF3" w:rsidR="001E76D1" w:rsidRPr="001E76D1" w:rsidRDefault="0082490F" w:rsidP="001E76D1">
      <w:pPr>
        <w:pStyle w:val="NoSpacing"/>
        <w:numPr>
          <w:ilvl w:val="0"/>
          <w:numId w:val="12"/>
        </w:numPr>
        <w:spacing w:line="276" w:lineRule="auto"/>
        <w:rPr>
          <w:rFonts w:ascii="Times New Roman" w:hAnsi="Times New Roman" w:cs="Times New Roman"/>
          <w:color w:val="000000" w:themeColor="accent6"/>
          <w:sz w:val="24"/>
          <w:szCs w:val="24"/>
        </w:rPr>
      </w:pPr>
      <w:r>
        <w:rPr>
          <w:rFonts w:ascii="Times New Roman" w:hAnsi="Times New Roman" w:cs="Times New Roman"/>
          <w:color w:val="000000" w:themeColor="accent6"/>
          <w:sz w:val="24"/>
          <w:szCs w:val="24"/>
        </w:rPr>
        <w:t>REST/Bounce</w:t>
      </w:r>
      <w:r w:rsidR="001E76D1">
        <w:rPr>
          <w:rFonts w:ascii="Times New Roman" w:hAnsi="Times New Roman" w:cs="Times New Roman"/>
          <w:color w:val="000000" w:themeColor="accent6"/>
          <w:sz w:val="24"/>
          <w:szCs w:val="24"/>
        </w:rPr>
        <w:t xml:space="preserve"> will monitor pupils wellbeing and this will be shared with school team. </w:t>
      </w:r>
    </w:p>
    <w:p w14:paraId="137B8191" w14:textId="04264743" w:rsidR="006E7569" w:rsidRDefault="006E7569" w:rsidP="00F96842">
      <w:pPr>
        <w:spacing w:after="0"/>
        <w:rPr>
          <w:rFonts w:ascii="Times New Roman" w:hAnsi="Times New Roman" w:cs="Times New Roman"/>
          <w:sz w:val="28"/>
          <w:szCs w:val="28"/>
        </w:rPr>
      </w:pPr>
    </w:p>
    <w:p w14:paraId="24089F85" w14:textId="77777777" w:rsidR="0082490F" w:rsidRDefault="006E7569" w:rsidP="00F96842">
      <w:pPr>
        <w:spacing w:after="0"/>
        <w:rPr>
          <w:rFonts w:ascii="Times New Roman" w:hAnsi="Times New Roman" w:cs="Times New Roman"/>
          <w:b/>
          <w:bCs/>
          <w:sz w:val="28"/>
          <w:szCs w:val="28"/>
          <w:u w:val="single"/>
        </w:rPr>
      </w:pPr>
      <w:r w:rsidRPr="006E7569">
        <w:rPr>
          <w:rFonts w:ascii="Times New Roman" w:hAnsi="Times New Roman" w:cs="Times New Roman"/>
          <w:b/>
          <w:bCs/>
          <w:sz w:val="28"/>
          <w:szCs w:val="28"/>
          <w:u w:val="single"/>
        </w:rPr>
        <w:t>School Role</w:t>
      </w:r>
      <w:r w:rsidR="00861525">
        <w:rPr>
          <w:rFonts w:ascii="Times New Roman" w:hAnsi="Times New Roman" w:cs="Times New Roman"/>
          <w:b/>
          <w:bCs/>
          <w:sz w:val="28"/>
          <w:szCs w:val="28"/>
          <w:u w:val="single"/>
        </w:rPr>
        <w:t xml:space="preserve"> (Tiered approach on website)</w:t>
      </w:r>
      <w:r w:rsidR="0082490F">
        <w:rPr>
          <w:rFonts w:ascii="Times New Roman" w:hAnsi="Times New Roman" w:cs="Times New Roman"/>
          <w:b/>
          <w:bCs/>
          <w:sz w:val="28"/>
          <w:szCs w:val="28"/>
          <w:u w:val="single"/>
        </w:rPr>
        <w:t xml:space="preserve"> </w:t>
      </w:r>
    </w:p>
    <w:p w14:paraId="4B887B11" w14:textId="1744833A" w:rsidR="006E7569" w:rsidRPr="006E7569" w:rsidRDefault="0082490F" w:rsidP="00F96842">
      <w:pPr>
        <w:spacing w:after="0"/>
        <w:rPr>
          <w:rFonts w:ascii="Times New Roman" w:hAnsi="Times New Roman" w:cs="Times New Roman"/>
          <w:b/>
          <w:bCs/>
          <w:sz w:val="28"/>
          <w:szCs w:val="28"/>
          <w:u w:val="single"/>
        </w:rPr>
      </w:pPr>
      <w:r>
        <w:rPr>
          <w:rFonts w:ascii="Times New Roman" w:hAnsi="Times New Roman" w:cs="Times New Roman"/>
          <w:b/>
          <w:bCs/>
          <w:sz w:val="28"/>
          <w:szCs w:val="28"/>
          <w:u w:val="single"/>
        </w:rPr>
        <w:t>(Curriculum, Targeted, Wider and Bespoke)</w:t>
      </w:r>
    </w:p>
    <w:p w14:paraId="4BE423E7" w14:textId="265898E8" w:rsidR="006E7569" w:rsidRDefault="006E7569" w:rsidP="006E7569">
      <w:pPr>
        <w:spacing w:after="0" w:line="240" w:lineRule="auto"/>
        <w:rPr>
          <w:rFonts w:ascii="Times New Roman" w:eastAsia="Times New Roman" w:hAnsi="Times New Roman" w:cs="Times New Roman"/>
          <w:sz w:val="24"/>
          <w:szCs w:val="24"/>
          <w:lang w:eastAsia="en-GB"/>
        </w:rPr>
      </w:pPr>
      <w:r w:rsidRPr="006E7569">
        <w:rPr>
          <w:rFonts w:ascii="Times New Roman" w:eastAsia="Times New Roman" w:hAnsi="Times New Roman" w:cs="Times New Roman"/>
          <w:sz w:val="24"/>
          <w:szCs w:val="24"/>
          <w:lang w:eastAsia="en-GB"/>
        </w:rPr>
        <w:t xml:space="preserve">The school’s role in supporting and promoting mental health and wellbeing can be summarised as: </w:t>
      </w:r>
    </w:p>
    <w:p w14:paraId="14232F8B" w14:textId="628458BD" w:rsidR="006E7569" w:rsidRPr="006E7569" w:rsidRDefault="006E7569" w:rsidP="006E7569">
      <w:pPr>
        <w:pStyle w:val="ListParagraph"/>
        <w:numPr>
          <w:ilvl w:val="0"/>
          <w:numId w:val="13"/>
        </w:numPr>
        <w:spacing w:after="0" w:line="240" w:lineRule="auto"/>
        <w:rPr>
          <w:rFonts w:ascii="Times New Roman" w:eastAsia="Times New Roman" w:hAnsi="Times New Roman" w:cs="Times New Roman"/>
          <w:sz w:val="24"/>
          <w:szCs w:val="24"/>
          <w:lang w:eastAsia="en-GB"/>
        </w:rPr>
      </w:pPr>
      <w:r w:rsidRPr="006E7569">
        <w:rPr>
          <w:rFonts w:ascii="Times New Roman" w:eastAsia="Times New Roman" w:hAnsi="Times New Roman" w:cs="Times New Roman"/>
          <w:b/>
          <w:bCs/>
          <w:sz w:val="24"/>
          <w:szCs w:val="24"/>
          <w:lang w:eastAsia="en-GB"/>
        </w:rPr>
        <w:t>Prevention</w:t>
      </w:r>
      <w:r w:rsidRPr="006E7569">
        <w:rPr>
          <w:rFonts w:ascii="Times New Roman" w:eastAsia="Times New Roman" w:hAnsi="Times New Roman" w:cs="Times New Roman"/>
          <w:sz w:val="24"/>
          <w:szCs w:val="24"/>
          <w:lang w:eastAsia="en-GB"/>
        </w:rPr>
        <w:t xml:space="preserve">: creating a safe and calm environment where mental health problems are less likely, improving the mental health and wellbeing of the whole school population, and equipping pupils and students to be resilient so that they can manage the normal stress of life effectively. This will include teaching pupils and students about mental wellbeing through the curriculum and reinforcing this teaching through school activities and ethos. </w:t>
      </w:r>
    </w:p>
    <w:p w14:paraId="4A52B8EA" w14:textId="5D1B584A" w:rsidR="006E7569" w:rsidRPr="006E7569" w:rsidRDefault="006E7569" w:rsidP="006E7569">
      <w:pPr>
        <w:pStyle w:val="ListParagraph"/>
        <w:numPr>
          <w:ilvl w:val="0"/>
          <w:numId w:val="13"/>
        </w:numPr>
        <w:spacing w:after="0" w:line="240" w:lineRule="auto"/>
        <w:rPr>
          <w:rFonts w:ascii="Times New Roman" w:eastAsia="Times New Roman" w:hAnsi="Times New Roman" w:cs="Times New Roman"/>
          <w:sz w:val="24"/>
          <w:szCs w:val="24"/>
          <w:lang w:eastAsia="en-GB"/>
        </w:rPr>
      </w:pPr>
      <w:r w:rsidRPr="006E7569">
        <w:rPr>
          <w:rFonts w:ascii="Times New Roman" w:eastAsia="Times New Roman" w:hAnsi="Times New Roman" w:cs="Times New Roman"/>
          <w:b/>
          <w:bCs/>
          <w:sz w:val="24"/>
          <w:szCs w:val="24"/>
          <w:lang w:eastAsia="en-GB"/>
        </w:rPr>
        <w:t>Identification</w:t>
      </w:r>
      <w:r w:rsidRPr="006E7569">
        <w:rPr>
          <w:rFonts w:ascii="Times New Roman" w:eastAsia="Times New Roman" w:hAnsi="Times New Roman" w:cs="Times New Roman"/>
          <w:sz w:val="24"/>
          <w:szCs w:val="24"/>
          <w:lang w:eastAsia="en-GB"/>
        </w:rPr>
        <w:t xml:space="preserve">: recognising emerging issues as early and accurately as possible. </w:t>
      </w:r>
    </w:p>
    <w:p w14:paraId="41579DFC" w14:textId="34ACBF19" w:rsidR="006E7569" w:rsidRPr="006E7569" w:rsidRDefault="006E7569" w:rsidP="006E7569">
      <w:pPr>
        <w:pStyle w:val="ListParagraph"/>
        <w:numPr>
          <w:ilvl w:val="0"/>
          <w:numId w:val="13"/>
        </w:numPr>
        <w:spacing w:after="0" w:line="240" w:lineRule="auto"/>
        <w:rPr>
          <w:rFonts w:ascii="Times New Roman" w:eastAsia="Times New Roman" w:hAnsi="Times New Roman" w:cs="Times New Roman"/>
          <w:sz w:val="24"/>
          <w:szCs w:val="24"/>
          <w:lang w:eastAsia="en-GB"/>
        </w:rPr>
      </w:pPr>
      <w:r w:rsidRPr="006E7569">
        <w:rPr>
          <w:rFonts w:ascii="Times New Roman" w:eastAsia="Times New Roman" w:hAnsi="Times New Roman" w:cs="Times New Roman"/>
          <w:b/>
          <w:bCs/>
          <w:sz w:val="24"/>
          <w:szCs w:val="24"/>
          <w:lang w:eastAsia="en-GB"/>
        </w:rPr>
        <w:t>Early</w:t>
      </w:r>
      <w:r w:rsidRPr="006E7569">
        <w:rPr>
          <w:rFonts w:ascii="Times New Roman" w:eastAsia="Times New Roman" w:hAnsi="Times New Roman" w:cs="Times New Roman"/>
          <w:sz w:val="24"/>
          <w:szCs w:val="24"/>
          <w:lang w:eastAsia="en-GB"/>
        </w:rPr>
        <w:t xml:space="preserve"> </w:t>
      </w:r>
      <w:r w:rsidRPr="006E7569">
        <w:rPr>
          <w:rFonts w:ascii="Times New Roman" w:eastAsia="Times New Roman" w:hAnsi="Times New Roman" w:cs="Times New Roman"/>
          <w:b/>
          <w:bCs/>
          <w:sz w:val="24"/>
          <w:szCs w:val="24"/>
          <w:lang w:eastAsia="en-GB"/>
        </w:rPr>
        <w:t>support</w:t>
      </w:r>
      <w:r w:rsidRPr="006E7569">
        <w:rPr>
          <w:rFonts w:ascii="Times New Roman" w:eastAsia="Times New Roman" w:hAnsi="Times New Roman" w:cs="Times New Roman"/>
          <w:sz w:val="24"/>
          <w:szCs w:val="24"/>
          <w:lang w:eastAsia="en-GB"/>
        </w:rPr>
        <w:t xml:space="preserve">: helping pupils and students to access evidence informed early support and interventions. </w:t>
      </w:r>
    </w:p>
    <w:p w14:paraId="48FB8FC8" w14:textId="4185E9C1" w:rsidR="006E7569" w:rsidRPr="00861525" w:rsidRDefault="006E7569" w:rsidP="00F96842">
      <w:pPr>
        <w:pStyle w:val="ListParagraph"/>
        <w:numPr>
          <w:ilvl w:val="0"/>
          <w:numId w:val="13"/>
        </w:numPr>
        <w:spacing w:after="0" w:line="240" w:lineRule="auto"/>
        <w:rPr>
          <w:rFonts w:ascii="Times New Roman" w:eastAsia="Times New Roman" w:hAnsi="Times New Roman" w:cs="Times New Roman"/>
          <w:sz w:val="24"/>
          <w:szCs w:val="24"/>
          <w:lang w:eastAsia="en-GB"/>
        </w:rPr>
      </w:pPr>
      <w:r w:rsidRPr="006E7569">
        <w:rPr>
          <w:rFonts w:ascii="Times New Roman" w:eastAsia="Times New Roman" w:hAnsi="Times New Roman" w:cs="Times New Roman"/>
          <w:b/>
          <w:bCs/>
          <w:sz w:val="24"/>
          <w:szCs w:val="24"/>
          <w:lang w:eastAsia="en-GB"/>
        </w:rPr>
        <w:lastRenderedPageBreak/>
        <w:t>Access to specialist support</w:t>
      </w:r>
      <w:r w:rsidRPr="006E7569">
        <w:rPr>
          <w:rFonts w:ascii="Times New Roman" w:eastAsia="Times New Roman" w:hAnsi="Times New Roman" w:cs="Times New Roman"/>
          <w:sz w:val="24"/>
          <w:szCs w:val="24"/>
          <w:lang w:eastAsia="en-GB"/>
        </w:rPr>
        <w:t>: working effectively with external agencies to provide swift access or referrals to specialist support and treatment</w:t>
      </w:r>
    </w:p>
    <w:p w14:paraId="27172503" w14:textId="674B660F" w:rsidR="006E7569" w:rsidRPr="006E7569" w:rsidRDefault="00BA16CD" w:rsidP="00F96842">
      <w:pPr>
        <w:spacing w:after="0"/>
        <w:rPr>
          <w:rFonts w:ascii="Times New Roman" w:hAnsi="Times New Roman" w:cs="Times New Roman"/>
          <w:i/>
          <w:iCs/>
          <w:sz w:val="20"/>
          <w:szCs w:val="20"/>
        </w:rPr>
      </w:pPr>
      <w:hyperlink r:id="rId13" w:history="1">
        <w:r w:rsidR="006E7569" w:rsidRPr="006E7569">
          <w:rPr>
            <w:rStyle w:val="Hyperlink"/>
            <w:rFonts w:ascii="Times New Roman" w:hAnsi="Times New Roman" w:cs="Times New Roman"/>
            <w:i/>
            <w:iCs/>
            <w:sz w:val="20"/>
            <w:szCs w:val="20"/>
          </w:rPr>
          <w:t>https://assets.publishing.service.gov.uk/government/uploads/system/uploads/attachment_data/file/1020249/Promoting_children_and_young_people_s_mental_health_and_wellbeing.pdf</w:t>
        </w:r>
      </w:hyperlink>
    </w:p>
    <w:p w14:paraId="00766EF2" w14:textId="58882753" w:rsidR="006E7569" w:rsidRPr="006E7569" w:rsidRDefault="006E7569" w:rsidP="006E7569">
      <w:pPr>
        <w:spacing w:after="0" w:line="240" w:lineRule="auto"/>
        <w:rPr>
          <w:rFonts w:ascii="Times New Roman" w:eastAsia="Times New Roman" w:hAnsi="Times New Roman" w:cs="Times New Roman"/>
          <w:i/>
          <w:iCs/>
          <w:sz w:val="20"/>
          <w:szCs w:val="20"/>
          <w:lang w:eastAsia="en-GB"/>
        </w:rPr>
      </w:pPr>
      <w:r w:rsidRPr="006E7569">
        <w:rPr>
          <w:rFonts w:ascii="Times New Roman" w:eastAsia="Times New Roman" w:hAnsi="Times New Roman" w:cs="Times New Roman"/>
          <w:i/>
          <w:iCs/>
          <w:sz w:val="20"/>
          <w:szCs w:val="20"/>
          <w:lang w:eastAsia="en-GB"/>
        </w:rPr>
        <w:t>HMI/PHE 2021. Promoting children and young people’s mental health and wellbeing A whole school or college approach</w:t>
      </w:r>
    </w:p>
    <w:p w14:paraId="3F45C277" w14:textId="77777777" w:rsidR="006E7569" w:rsidRPr="009711EB" w:rsidRDefault="006E7569" w:rsidP="00F96842">
      <w:pPr>
        <w:spacing w:after="0"/>
        <w:rPr>
          <w:rFonts w:ascii="Times New Roman" w:hAnsi="Times New Roman" w:cs="Times New Roman"/>
          <w:sz w:val="28"/>
          <w:szCs w:val="28"/>
        </w:rPr>
      </w:pPr>
    </w:p>
    <w:sectPr w:rsidR="006E7569" w:rsidRPr="009711EB" w:rsidSect="00381A8D">
      <w:headerReference w:type="even" r:id="rId14"/>
      <w:footerReference w:type="even" r:id="rId15"/>
      <w:footerReference w:type="default" r:id="rId16"/>
      <w:headerReference w:type="first" r:id="rId17"/>
      <w:footerReference w:type="first" r:id="rId18"/>
      <w:pgSz w:w="11900" w:h="16840"/>
      <w:pgMar w:top="1702" w:right="987" w:bottom="1560" w:left="851"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5B01" w14:textId="77777777" w:rsidR="00BA16CD" w:rsidRDefault="00BA16CD" w:rsidP="00C3071A">
      <w:r>
        <w:separator/>
      </w:r>
    </w:p>
  </w:endnote>
  <w:endnote w:type="continuationSeparator" w:id="0">
    <w:p w14:paraId="77EC3B2F" w14:textId="77777777" w:rsidR="00BA16CD" w:rsidRDefault="00BA16CD" w:rsidP="00C3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94"/>
      <w:gridCol w:w="9468"/>
    </w:tblGrid>
    <w:tr w:rsidR="00B94E0A" w14:paraId="6E233868" w14:textId="77777777" w:rsidTr="00B94E0A">
      <w:tc>
        <w:tcPr>
          <w:tcW w:w="295" w:type="pct"/>
          <w:tcBorders>
            <w:right w:val="single" w:sz="18" w:space="0" w:color="00957A" w:themeColor="accent1"/>
          </w:tcBorders>
        </w:tcPr>
        <w:p w14:paraId="6DE62A5A" w14:textId="6CB2425C" w:rsidR="00B94E0A" w:rsidRPr="007B3C92" w:rsidRDefault="00B94E0A" w:rsidP="00B94E0A">
          <w:pPr>
            <w:pStyle w:val="Header"/>
            <w:rPr>
              <w:color w:val="000000" w:themeColor="accent6"/>
              <w:sz w:val="20"/>
              <w:szCs w:val="20"/>
            </w:rPr>
          </w:pPr>
          <w:r w:rsidRPr="007B3C92">
            <w:rPr>
              <w:color w:val="000000" w:themeColor="accent6"/>
              <w:sz w:val="20"/>
              <w:szCs w:val="20"/>
            </w:rPr>
            <w:fldChar w:fldCharType="begin"/>
          </w:r>
          <w:r w:rsidRPr="007B3C92">
            <w:rPr>
              <w:color w:val="000000" w:themeColor="accent6"/>
              <w:sz w:val="20"/>
              <w:szCs w:val="20"/>
            </w:rPr>
            <w:instrText xml:space="preserve"> PAGE   \* MERGEFORMAT </w:instrText>
          </w:r>
          <w:r w:rsidRPr="007B3C92">
            <w:rPr>
              <w:color w:val="000000" w:themeColor="accent6"/>
              <w:sz w:val="20"/>
              <w:szCs w:val="20"/>
            </w:rPr>
            <w:fldChar w:fldCharType="separate"/>
          </w:r>
          <w:r w:rsidR="004D7634">
            <w:rPr>
              <w:noProof/>
              <w:color w:val="000000" w:themeColor="accent6"/>
              <w:sz w:val="20"/>
              <w:szCs w:val="20"/>
            </w:rPr>
            <w:t>4</w:t>
          </w:r>
          <w:r w:rsidRPr="007B3C92">
            <w:rPr>
              <w:color w:val="000000" w:themeColor="accent6"/>
              <w:sz w:val="20"/>
              <w:szCs w:val="20"/>
            </w:rPr>
            <w:fldChar w:fldCharType="end"/>
          </w:r>
        </w:p>
      </w:tc>
      <w:sdt>
        <w:sdtPr>
          <w:rPr>
            <w:b/>
            <w:color w:val="00957A" w:themeColor="text2"/>
            <w:sz w:val="16"/>
            <w:szCs w:val="16"/>
          </w:rPr>
          <w:alias w:val="Title"/>
          <w:id w:val="1353689163"/>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00957A" w:themeColor="accent1"/>
              </w:tcBorders>
            </w:tcPr>
            <w:p w14:paraId="31F3B994" w14:textId="52405849" w:rsidR="00B94E0A" w:rsidRPr="00C7200C" w:rsidRDefault="00103429" w:rsidP="00B94E0A">
              <w:pPr>
                <w:pStyle w:val="Header"/>
                <w:rPr>
                  <w:rFonts w:ascii="Calibri" w:eastAsiaTheme="majorEastAsia" w:hAnsi="Calibri" w:cstheme="majorBidi"/>
                  <w:b/>
                  <w:color w:val="00957A" w:themeColor="accent1"/>
                </w:rPr>
              </w:pPr>
              <w:r>
                <w:rPr>
                  <w:b/>
                  <w:color w:val="00957A" w:themeColor="text2"/>
                  <w:sz w:val="16"/>
                  <w:szCs w:val="16"/>
                </w:rPr>
                <w:t>Mental Health Action Group - Terms of Reference</w:t>
              </w:r>
            </w:p>
          </w:tc>
        </w:sdtContent>
      </w:sdt>
    </w:tr>
  </w:tbl>
  <w:p w14:paraId="5837DF39" w14:textId="77777777" w:rsidR="00B94E0A" w:rsidRDefault="00B94E0A" w:rsidP="00C3071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9563"/>
      <w:gridCol w:w="499"/>
    </w:tblGrid>
    <w:tr w:rsidR="00B94E0A" w:rsidRPr="00D77C2A" w14:paraId="7116A1E3" w14:textId="77777777" w:rsidTr="00B94E0A">
      <w:sdt>
        <w:sdtPr>
          <w:rPr>
            <w:rFonts w:eastAsiaTheme="majorEastAsia" w:cstheme="majorBidi"/>
          </w:rPr>
          <w:alias w:val="Title"/>
          <w:id w:val="-1345313970"/>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00957A" w:themeColor="accent1"/>
              </w:tcBorders>
            </w:tcPr>
            <w:p w14:paraId="034BB705" w14:textId="3A153FA0" w:rsidR="00B94E0A" w:rsidRPr="00D77C2A" w:rsidRDefault="00103429" w:rsidP="00B94E0A">
              <w:pPr>
                <w:pStyle w:val="Header"/>
                <w:jc w:val="right"/>
              </w:pPr>
              <w:r>
                <w:rPr>
                  <w:rFonts w:eastAsiaTheme="majorEastAsia" w:cstheme="majorBidi"/>
                </w:rPr>
                <w:t>Mental Health Action Group - Terms of Reference</w:t>
              </w:r>
            </w:p>
          </w:tc>
        </w:sdtContent>
      </w:sdt>
      <w:tc>
        <w:tcPr>
          <w:tcW w:w="248" w:type="pct"/>
          <w:tcBorders>
            <w:left w:val="single" w:sz="18" w:space="0" w:color="00957A" w:themeColor="accent1"/>
          </w:tcBorders>
        </w:tcPr>
        <w:p w14:paraId="0AB8DD83" w14:textId="11629DAA" w:rsidR="00B94E0A" w:rsidRPr="00D77C2A" w:rsidRDefault="00B94E0A" w:rsidP="00B94E0A">
          <w:pPr>
            <w:pStyle w:val="Header"/>
            <w:rPr>
              <w:rFonts w:eastAsiaTheme="majorEastAsia" w:cstheme="majorBidi"/>
              <w:color w:val="00957A" w:themeColor="accent1"/>
            </w:rPr>
          </w:pPr>
          <w:r w:rsidRPr="00D77C2A">
            <w:rPr>
              <w:color w:val="00957A" w:themeColor="accent1"/>
            </w:rPr>
            <w:fldChar w:fldCharType="begin"/>
          </w:r>
          <w:r w:rsidRPr="00D77C2A">
            <w:rPr>
              <w:color w:val="00957A" w:themeColor="accent1"/>
            </w:rPr>
            <w:instrText xml:space="preserve"> PAGE   \* MERGEFORMAT </w:instrText>
          </w:r>
          <w:r w:rsidRPr="00D77C2A">
            <w:rPr>
              <w:color w:val="00957A" w:themeColor="accent1"/>
            </w:rPr>
            <w:fldChar w:fldCharType="separate"/>
          </w:r>
          <w:r w:rsidR="004D7634">
            <w:rPr>
              <w:noProof/>
              <w:color w:val="00957A" w:themeColor="accent1"/>
            </w:rPr>
            <w:t>3</w:t>
          </w:r>
          <w:r w:rsidRPr="00D77C2A">
            <w:rPr>
              <w:color w:val="00957A" w:themeColor="accent1"/>
            </w:rPr>
            <w:fldChar w:fldCharType="end"/>
          </w:r>
        </w:p>
      </w:tc>
    </w:tr>
  </w:tbl>
  <w:p w14:paraId="0C4D7440" w14:textId="77777777" w:rsidR="00B94E0A" w:rsidRPr="00D77C2A" w:rsidRDefault="00B94E0A" w:rsidP="00D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94"/>
      <w:gridCol w:w="9468"/>
    </w:tblGrid>
    <w:tr w:rsidR="00B94E0A" w14:paraId="3157DB14" w14:textId="77777777" w:rsidTr="00B94E0A">
      <w:tc>
        <w:tcPr>
          <w:tcW w:w="295" w:type="pct"/>
          <w:tcBorders>
            <w:right w:val="single" w:sz="18" w:space="0" w:color="00957A" w:themeColor="accent1"/>
          </w:tcBorders>
        </w:tcPr>
        <w:p w14:paraId="7FB848A8" w14:textId="3139CB4A" w:rsidR="00B94E0A" w:rsidRPr="008A3B86" w:rsidRDefault="00B94E0A" w:rsidP="00B94E0A">
          <w:pPr>
            <w:pStyle w:val="Header"/>
            <w:rPr>
              <w:rFonts w:asciiTheme="majorHAnsi" w:hAnsiTheme="majorHAnsi"/>
              <w:color w:val="000000" w:themeColor="accent6"/>
            </w:rPr>
          </w:pPr>
          <w:r w:rsidRPr="008A3B86">
            <w:rPr>
              <w:rFonts w:asciiTheme="majorHAnsi" w:hAnsiTheme="majorHAnsi"/>
              <w:color w:val="000000" w:themeColor="accent6"/>
            </w:rPr>
            <w:fldChar w:fldCharType="begin"/>
          </w:r>
          <w:r w:rsidRPr="008A3B86">
            <w:rPr>
              <w:rFonts w:asciiTheme="majorHAnsi" w:hAnsiTheme="majorHAnsi"/>
              <w:color w:val="000000" w:themeColor="accent6"/>
            </w:rPr>
            <w:instrText xml:space="preserve"> PAGE   \* MERGEFORMAT </w:instrText>
          </w:r>
          <w:r w:rsidRPr="008A3B86">
            <w:rPr>
              <w:rFonts w:asciiTheme="majorHAnsi" w:hAnsiTheme="majorHAnsi"/>
              <w:color w:val="000000" w:themeColor="accent6"/>
            </w:rPr>
            <w:fldChar w:fldCharType="separate"/>
          </w:r>
          <w:r w:rsidR="004D7634">
            <w:rPr>
              <w:rFonts w:asciiTheme="majorHAnsi" w:hAnsiTheme="majorHAnsi"/>
              <w:noProof/>
              <w:color w:val="000000" w:themeColor="accent6"/>
            </w:rPr>
            <w:t>1</w:t>
          </w:r>
          <w:r w:rsidRPr="008A3B86">
            <w:rPr>
              <w:rFonts w:asciiTheme="majorHAnsi" w:hAnsiTheme="majorHAnsi"/>
              <w:color w:val="000000" w:themeColor="accent6"/>
            </w:rPr>
            <w:fldChar w:fldCharType="end"/>
          </w:r>
        </w:p>
      </w:tc>
      <w:sdt>
        <w:sdtPr>
          <w:rPr>
            <w:rFonts w:asciiTheme="majorHAnsi" w:eastAsiaTheme="majorEastAsia" w:hAnsiTheme="majorHAnsi" w:cstheme="majorBidi"/>
            <w:b/>
            <w:color w:val="00957A" w:themeColor="accent1"/>
            <w:sz w:val="16"/>
            <w:szCs w:val="16"/>
          </w:rPr>
          <w:alias w:val="Title"/>
          <w:id w:val="-1148969842"/>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00957A" w:themeColor="accent1"/>
              </w:tcBorders>
            </w:tcPr>
            <w:p w14:paraId="5BC861AC" w14:textId="3AFBE90F" w:rsidR="00B94E0A" w:rsidRPr="008A3B86" w:rsidRDefault="00103429" w:rsidP="00DC1653">
              <w:pPr>
                <w:pStyle w:val="Header"/>
                <w:rPr>
                  <w:rFonts w:asciiTheme="majorHAnsi" w:eastAsiaTheme="majorEastAsia" w:hAnsiTheme="majorHAnsi" w:cstheme="majorBidi"/>
                  <w:b/>
                </w:rPr>
              </w:pPr>
              <w:r>
                <w:rPr>
                  <w:rFonts w:asciiTheme="majorHAnsi" w:eastAsiaTheme="majorEastAsia" w:hAnsiTheme="majorHAnsi" w:cstheme="majorBidi"/>
                  <w:b/>
                  <w:color w:val="00957A" w:themeColor="accent1"/>
                  <w:sz w:val="16"/>
                  <w:szCs w:val="16"/>
                </w:rPr>
                <w:t>Mental Health Action Group - Terms of Reference</w:t>
              </w:r>
            </w:p>
          </w:tc>
        </w:sdtContent>
      </w:sdt>
    </w:tr>
  </w:tbl>
  <w:p w14:paraId="127C4EB5" w14:textId="77777777" w:rsidR="00B94E0A" w:rsidRDefault="00B9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F99F" w14:textId="77777777" w:rsidR="00BA16CD" w:rsidRDefault="00BA16CD" w:rsidP="00C3071A">
      <w:r>
        <w:separator/>
      </w:r>
    </w:p>
  </w:footnote>
  <w:footnote w:type="continuationSeparator" w:id="0">
    <w:p w14:paraId="30364C3D" w14:textId="77777777" w:rsidR="00BA16CD" w:rsidRDefault="00BA16CD" w:rsidP="00C3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F03D" w14:textId="77777777" w:rsidR="00B94E0A" w:rsidRPr="00381A8D" w:rsidRDefault="00B94E0A">
    <w:pPr>
      <w:pStyle w:val="Header"/>
      <w:rPr>
        <w:b/>
        <w:color w:val="00957A" w:themeColor="text2"/>
      </w:rPr>
    </w:pPr>
    <w:r w:rsidRPr="00381A8D">
      <w:rPr>
        <w:b/>
        <w:noProof/>
        <w:color w:val="00957A" w:themeColor="text2"/>
        <w:lang w:val="en-US"/>
      </w:rPr>
      <w:t>Anna Freud National Centre for Children and Familes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6F43" w14:textId="77777777" w:rsidR="00B94E0A" w:rsidRDefault="00B94E0A">
    <w:pPr>
      <w:pStyle w:val="Header"/>
    </w:pPr>
    <w:r>
      <w:rPr>
        <w:noProof/>
        <w:lang w:eastAsia="en-GB"/>
      </w:rPr>
      <w:drawing>
        <wp:anchor distT="0" distB="431800" distL="114300" distR="114300" simplePos="0" relativeHeight="251663360" behindDoc="1" locked="0" layoutInCell="1" allowOverlap="1" wp14:anchorId="18232764" wp14:editId="17AAF7A7">
          <wp:simplePos x="0" y="0"/>
          <wp:positionH relativeFrom="column">
            <wp:posOffset>2540</wp:posOffset>
          </wp:positionH>
          <wp:positionV relativeFrom="paragraph">
            <wp:posOffset>-87630</wp:posOffset>
          </wp:positionV>
          <wp:extent cx="2603500" cy="588010"/>
          <wp:effectExtent l="0" t="0" r="12700" b="0"/>
          <wp:wrapTopAndBottom/>
          <wp:docPr id="3" name="Picture 3" descr="MACVolume:Forster Creative:Active jobs:Anna Freud Centre:Master Logos &amp; Assets:Anna Freud Master Logos:Primary Green:PNG:AF-logo-RGB-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Volume:Forster Creative:Active jobs:Anna Freud Centre:Master Logos &amp; Assets:Anna Freud Master Logos:Primary Green:PNG:AF-logo-RGB-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5C4"/>
    <w:multiLevelType w:val="hybridMultilevel"/>
    <w:tmpl w:val="641E3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D4C5A"/>
    <w:multiLevelType w:val="hybridMultilevel"/>
    <w:tmpl w:val="26E8E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43BA1"/>
    <w:multiLevelType w:val="hybridMultilevel"/>
    <w:tmpl w:val="DD70B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A748E"/>
    <w:multiLevelType w:val="hybridMultilevel"/>
    <w:tmpl w:val="ECD2F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BAD1C7A"/>
    <w:multiLevelType w:val="hybridMultilevel"/>
    <w:tmpl w:val="468A79F2"/>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5" w15:restartNumberingAfterBreak="0">
    <w:nsid w:val="46626B02"/>
    <w:multiLevelType w:val="multilevel"/>
    <w:tmpl w:val="13D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B2C3B"/>
    <w:multiLevelType w:val="hybridMultilevel"/>
    <w:tmpl w:val="220C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421AA"/>
    <w:multiLevelType w:val="hybridMultilevel"/>
    <w:tmpl w:val="5C28F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827EC1"/>
    <w:multiLevelType w:val="multilevel"/>
    <w:tmpl w:val="0CF4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822FD"/>
    <w:multiLevelType w:val="hybridMultilevel"/>
    <w:tmpl w:val="A130457E"/>
    <w:lvl w:ilvl="0" w:tplc="8B6ACE80">
      <w:start w:val="1"/>
      <w:numFmt w:val="bullet"/>
      <w:lvlText w:val=""/>
      <w:lvlJc w:val="left"/>
      <w:pPr>
        <w:ind w:left="624" w:hanging="26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729EF"/>
    <w:multiLevelType w:val="hybridMultilevel"/>
    <w:tmpl w:val="B1A4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A19C1"/>
    <w:multiLevelType w:val="hybridMultilevel"/>
    <w:tmpl w:val="5656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85658"/>
    <w:multiLevelType w:val="hybridMultilevel"/>
    <w:tmpl w:val="75CA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D5642"/>
    <w:multiLevelType w:val="hybridMultilevel"/>
    <w:tmpl w:val="F4201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490BF5"/>
    <w:multiLevelType w:val="hybridMultilevel"/>
    <w:tmpl w:val="D464A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5"/>
  </w:num>
  <w:num w:numId="6">
    <w:abstractNumId w:val="8"/>
  </w:num>
  <w:num w:numId="7">
    <w:abstractNumId w:val="3"/>
  </w:num>
  <w:num w:numId="8">
    <w:abstractNumId w:val="14"/>
  </w:num>
  <w:num w:numId="9">
    <w:abstractNumId w:val="4"/>
  </w:num>
  <w:num w:numId="10">
    <w:abstractNumId w:val="0"/>
  </w:num>
  <w:num w:numId="11">
    <w:abstractNumId w:val="12"/>
  </w:num>
  <w:num w:numId="12">
    <w:abstractNumId w:val="13"/>
  </w:num>
  <w:num w:numId="13">
    <w:abstractNumId w:val="7"/>
  </w:num>
  <w:num w:numId="14">
    <w:abstractNumId w:val="1"/>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57"/>
    <w:rsid w:val="000B180D"/>
    <w:rsid w:val="00102D13"/>
    <w:rsid w:val="00103429"/>
    <w:rsid w:val="00164C71"/>
    <w:rsid w:val="00171800"/>
    <w:rsid w:val="00176A29"/>
    <w:rsid w:val="001C2E80"/>
    <w:rsid w:val="001D09B6"/>
    <w:rsid w:val="001E76D1"/>
    <w:rsid w:val="002262A5"/>
    <w:rsid w:val="00254C57"/>
    <w:rsid w:val="0032098A"/>
    <w:rsid w:val="00355081"/>
    <w:rsid w:val="00381A8D"/>
    <w:rsid w:val="004B3CF4"/>
    <w:rsid w:val="004B6548"/>
    <w:rsid w:val="004D1466"/>
    <w:rsid w:val="004D7634"/>
    <w:rsid w:val="004E3C89"/>
    <w:rsid w:val="004E5E4E"/>
    <w:rsid w:val="00526F5D"/>
    <w:rsid w:val="00543AD7"/>
    <w:rsid w:val="006228F4"/>
    <w:rsid w:val="00651AF8"/>
    <w:rsid w:val="00657EB5"/>
    <w:rsid w:val="006B186D"/>
    <w:rsid w:val="006E7569"/>
    <w:rsid w:val="006F7A0F"/>
    <w:rsid w:val="00731DBD"/>
    <w:rsid w:val="0077549E"/>
    <w:rsid w:val="007A0B80"/>
    <w:rsid w:val="007B3C92"/>
    <w:rsid w:val="007D2FA2"/>
    <w:rsid w:val="007D700C"/>
    <w:rsid w:val="0082490F"/>
    <w:rsid w:val="00861525"/>
    <w:rsid w:val="008A3B86"/>
    <w:rsid w:val="009711EB"/>
    <w:rsid w:val="009C2221"/>
    <w:rsid w:val="00A233D1"/>
    <w:rsid w:val="00A32653"/>
    <w:rsid w:val="00A35958"/>
    <w:rsid w:val="00A5141E"/>
    <w:rsid w:val="00A5153F"/>
    <w:rsid w:val="00AD2060"/>
    <w:rsid w:val="00B623C9"/>
    <w:rsid w:val="00B94E0A"/>
    <w:rsid w:val="00BA16CD"/>
    <w:rsid w:val="00BC74DA"/>
    <w:rsid w:val="00BD1B6C"/>
    <w:rsid w:val="00C3071A"/>
    <w:rsid w:val="00C454FA"/>
    <w:rsid w:val="00C80472"/>
    <w:rsid w:val="00CA2B44"/>
    <w:rsid w:val="00CC10A1"/>
    <w:rsid w:val="00CE3430"/>
    <w:rsid w:val="00D35FC3"/>
    <w:rsid w:val="00D5298B"/>
    <w:rsid w:val="00D77C2A"/>
    <w:rsid w:val="00DB1023"/>
    <w:rsid w:val="00DB764F"/>
    <w:rsid w:val="00DC1653"/>
    <w:rsid w:val="00DC5EC2"/>
    <w:rsid w:val="00E23AEE"/>
    <w:rsid w:val="00E56CD0"/>
    <w:rsid w:val="00EE58B7"/>
    <w:rsid w:val="00F35B62"/>
    <w:rsid w:val="00F51CE7"/>
    <w:rsid w:val="00F92410"/>
    <w:rsid w:val="00F968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0CC1B3"/>
  <w15:docId w15:val="{0DB78F94-75DF-4F48-A887-DC76C968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C57"/>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71800"/>
    <w:pPr>
      <w:keepNext/>
      <w:keepLines/>
      <w:spacing w:after="240"/>
      <w:outlineLvl w:val="0"/>
    </w:pPr>
    <w:rPr>
      <w:rFonts w:asciiTheme="majorHAnsi" w:eastAsiaTheme="majorEastAsia" w:hAnsiTheme="majorHAnsi" w:cstheme="majorBidi"/>
      <w:b/>
      <w:bCs/>
      <w:color w:val="00957A" w:themeColor="text2"/>
      <w:sz w:val="52"/>
      <w:szCs w:val="44"/>
    </w:rPr>
  </w:style>
  <w:style w:type="paragraph" w:styleId="Heading2">
    <w:name w:val="heading 2"/>
    <w:basedOn w:val="Heading1"/>
    <w:next w:val="Normal"/>
    <w:link w:val="Heading2Char"/>
    <w:uiPriority w:val="9"/>
    <w:unhideWhenUsed/>
    <w:qFormat/>
    <w:rsid w:val="00171800"/>
    <w:pPr>
      <w:keepNext w:val="0"/>
      <w:keepLines w:val="0"/>
      <w:widowControl w:val="0"/>
      <w:autoSpaceDE w:val="0"/>
      <w:autoSpaceDN w:val="0"/>
      <w:adjustRightInd w:val="0"/>
      <w:outlineLvl w:val="1"/>
    </w:pPr>
    <w:rPr>
      <w:rFonts w:asciiTheme="minorHAnsi" w:eastAsiaTheme="minorEastAsia" w:hAnsiTheme="minorHAnsi" w:cs="Times New Roman"/>
      <w:bCs w:val="0"/>
      <w:sz w:val="40"/>
      <w:szCs w:val="40"/>
      <w:lang w:val="en-US" w:eastAsia="ja-JP"/>
    </w:rPr>
  </w:style>
  <w:style w:type="paragraph" w:styleId="Heading3">
    <w:name w:val="heading 3"/>
    <w:basedOn w:val="Normal"/>
    <w:next w:val="Normal"/>
    <w:link w:val="Heading3Char"/>
    <w:uiPriority w:val="9"/>
    <w:unhideWhenUsed/>
    <w:qFormat/>
    <w:rsid w:val="00171800"/>
    <w:pPr>
      <w:spacing w:before="120"/>
      <w:outlineLvl w:val="2"/>
    </w:pPr>
    <w:rPr>
      <w:b/>
      <w:color w:val="00957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74E5"/>
    <w:rPr>
      <w:rFonts w:ascii="Lucida Grande" w:hAnsi="Lucida Grande"/>
      <w:sz w:val="18"/>
      <w:szCs w:val="18"/>
    </w:rPr>
  </w:style>
  <w:style w:type="character" w:customStyle="1" w:styleId="Heading1Char">
    <w:name w:val="Heading 1 Char"/>
    <w:basedOn w:val="DefaultParagraphFont"/>
    <w:link w:val="Heading1"/>
    <w:uiPriority w:val="9"/>
    <w:rsid w:val="00171800"/>
    <w:rPr>
      <w:rFonts w:asciiTheme="majorHAnsi" w:eastAsiaTheme="majorEastAsia" w:hAnsiTheme="majorHAnsi" w:cstheme="majorBidi"/>
      <w:b/>
      <w:bCs/>
      <w:color w:val="00957A" w:themeColor="text2"/>
      <w:sz w:val="52"/>
      <w:szCs w:val="44"/>
      <w:lang w:eastAsia="en-US"/>
    </w:rPr>
  </w:style>
  <w:style w:type="paragraph" w:styleId="ListParagraph">
    <w:name w:val="List Paragraph"/>
    <w:basedOn w:val="Normal"/>
    <w:uiPriority w:val="34"/>
    <w:qFormat/>
    <w:rsid w:val="00C3071A"/>
    <w:pPr>
      <w:ind w:left="720"/>
      <w:contextualSpacing/>
    </w:pPr>
  </w:style>
  <w:style w:type="paragraph" w:styleId="FootnoteText">
    <w:name w:val="footnote text"/>
    <w:basedOn w:val="Normal"/>
    <w:link w:val="FootnoteTextChar"/>
    <w:uiPriority w:val="99"/>
    <w:unhideWhenUsed/>
    <w:rsid w:val="00C3071A"/>
  </w:style>
  <w:style w:type="character" w:customStyle="1" w:styleId="FootnoteTextChar">
    <w:name w:val="Footnote Text Char"/>
    <w:basedOn w:val="DefaultParagraphFont"/>
    <w:link w:val="FootnoteText"/>
    <w:uiPriority w:val="99"/>
    <w:rsid w:val="00C3071A"/>
    <w:rPr>
      <w:sz w:val="24"/>
      <w:szCs w:val="24"/>
      <w:lang w:eastAsia="en-US"/>
    </w:rPr>
  </w:style>
  <w:style w:type="character" w:styleId="FootnoteReference">
    <w:name w:val="footnote reference"/>
    <w:basedOn w:val="DefaultParagraphFont"/>
    <w:uiPriority w:val="99"/>
    <w:unhideWhenUsed/>
    <w:rsid w:val="00C3071A"/>
    <w:rPr>
      <w:vertAlign w:val="superscript"/>
    </w:rPr>
  </w:style>
  <w:style w:type="paragraph" w:styleId="Footer">
    <w:name w:val="footer"/>
    <w:basedOn w:val="Normal"/>
    <w:link w:val="FooterChar"/>
    <w:uiPriority w:val="99"/>
    <w:unhideWhenUsed/>
    <w:rsid w:val="00C3071A"/>
    <w:pPr>
      <w:tabs>
        <w:tab w:val="center" w:pos="4320"/>
        <w:tab w:val="right" w:pos="8640"/>
      </w:tabs>
    </w:pPr>
  </w:style>
  <w:style w:type="character" w:customStyle="1" w:styleId="FooterChar">
    <w:name w:val="Footer Char"/>
    <w:basedOn w:val="DefaultParagraphFont"/>
    <w:link w:val="Footer"/>
    <w:uiPriority w:val="99"/>
    <w:rsid w:val="00C3071A"/>
    <w:rPr>
      <w:sz w:val="24"/>
      <w:szCs w:val="24"/>
      <w:lang w:eastAsia="en-US"/>
    </w:rPr>
  </w:style>
  <w:style w:type="character" w:styleId="PageNumber">
    <w:name w:val="page number"/>
    <w:basedOn w:val="DefaultParagraphFont"/>
    <w:uiPriority w:val="99"/>
    <w:semiHidden/>
    <w:unhideWhenUsed/>
    <w:rsid w:val="00C3071A"/>
  </w:style>
  <w:style w:type="paragraph" w:styleId="Header">
    <w:name w:val="header"/>
    <w:basedOn w:val="Normal"/>
    <w:link w:val="HeaderChar"/>
    <w:uiPriority w:val="99"/>
    <w:unhideWhenUsed/>
    <w:rsid w:val="00C3071A"/>
    <w:pPr>
      <w:tabs>
        <w:tab w:val="center" w:pos="4320"/>
        <w:tab w:val="right" w:pos="8640"/>
      </w:tabs>
    </w:pPr>
  </w:style>
  <w:style w:type="character" w:customStyle="1" w:styleId="HeaderChar">
    <w:name w:val="Header Char"/>
    <w:basedOn w:val="DefaultParagraphFont"/>
    <w:link w:val="Header"/>
    <w:uiPriority w:val="99"/>
    <w:rsid w:val="00C3071A"/>
    <w:rPr>
      <w:sz w:val="24"/>
      <w:szCs w:val="24"/>
      <w:lang w:eastAsia="en-US"/>
    </w:rPr>
  </w:style>
  <w:style w:type="character" w:customStyle="1" w:styleId="Heading2Char">
    <w:name w:val="Heading 2 Char"/>
    <w:basedOn w:val="DefaultParagraphFont"/>
    <w:link w:val="Heading2"/>
    <w:uiPriority w:val="9"/>
    <w:rsid w:val="00171800"/>
    <w:rPr>
      <w:rFonts w:asciiTheme="minorHAnsi" w:hAnsiTheme="minorHAnsi"/>
      <w:b/>
      <w:color w:val="00957A" w:themeColor="text2"/>
      <w:sz w:val="40"/>
      <w:szCs w:val="40"/>
      <w:lang w:val="en-US"/>
    </w:rPr>
  </w:style>
  <w:style w:type="character" w:customStyle="1" w:styleId="Heading3Char">
    <w:name w:val="Heading 3 Char"/>
    <w:basedOn w:val="DefaultParagraphFont"/>
    <w:link w:val="Heading3"/>
    <w:uiPriority w:val="9"/>
    <w:rsid w:val="00171800"/>
    <w:rPr>
      <w:rFonts w:asciiTheme="minorHAnsi" w:hAnsiTheme="minorHAnsi"/>
      <w:b/>
      <w:color w:val="00957A" w:themeColor="text2"/>
      <w:sz w:val="28"/>
      <w:szCs w:val="28"/>
      <w:lang w:eastAsia="en-US"/>
    </w:rPr>
  </w:style>
  <w:style w:type="paragraph" w:customStyle="1" w:styleId="NormalBOLD">
    <w:name w:val="Normal BOLD"/>
    <w:basedOn w:val="Normal"/>
    <w:qFormat/>
    <w:rsid w:val="00171800"/>
    <w:rPr>
      <w:b/>
    </w:rPr>
  </w:style>
  <w:style w:type="paragraph" w:customStyle="1" w:styleId="BulletPoints">
    <w:name w:val="Bullet Points"/>
    <w:basedOn w:val="ListParagraph"/>
    <w:qFormat/>
    <w:rsid w:val="00171800"/>
    <w:pPr>
      <w:ind w:left="227" w:hanging="227"/>
    </w:pPr>
  </w:style>
  <w:style w:type="table" w:styleId="LightShading-Accent1">
    <w:name w:val="Light Shading Accent 1"/>
    <w:basedOn w:val="TableNormal"/>
    <w:uiPriority w:val="60"/>
    <w:rsid w:val="00B94E0A"/>
    <w:rPr>
      <w:rFonts w:asciiTheme="minorHAnsi" w:hAnsiTheme="minorHAnsi" w:cstheme="minorBidi"/>
      <w:color w:val="006F5A" w:themeColor="accent1" w:themeShade="BF"/>
      <w:sz w:val="22"/>
      <w:szCs w:val="22"/>
      <w:lang w:val="en-US" w:eastAsia="zh-TW"/>
    </w:rPr>
    <w:tblPr>
      <w:tblStyleRowBandSize w:val="1"/>
      <w:tblStyleColBandSize w:val="1"/>
      <w:tblBorders>
        <w:top w:val="single" w:sz="8" w:space="0" w:color="00957A" w:themeColor="accent1"/>
        <w:bottom w:val="single" w:sz="8" w:space="0" w:color="00957A" w:themeColor="accent1"/>
      </w:tblBorders>
    </w:tblPr>
    <w:tblStylePr w:type="firstRow">
      <w:pPr>
        <w:spacing w:before="0" w:after="0" w:line="240" w:lineRule="auto"/>
      </w:pPr>
      <w:rPr>
        <w:b/>
        <w:bCs/>
      </w:rPr>
      <w:tblPr/>
      <w:tcPr>
        <w:tcBorders>
          <w:top w:val="single" w:sz="8" w:space="0" w:color="00957A" w:themeColor="accent1"/>
          <w:left w:val="nil"/>
          <w:bottom w:val="single" w:sz="8" w:space="0" w:color="00957A" w:themeColor="accent1"/>
          <w:right w:val="nil"/>
          <w:insideH w:val="nil"/>
          <w:insideV w:val="nil"/>
        </w:tcBorders>
      </w:tcPr>
    </w:tblStylePr>
    <w:tblStylePr w:type="lastRow">
      <w:pPr>
        <w:spacing w:before="0" w:after="0" w:line="240" w:lineRule="auto"/>
      </w:pPr>
      <w:rPr>
        <w:b/>
        <w:bCs/>
      </w:rPr>
      <w:tblPr/>
      <w:tcPr>
        <w:tcBorders>
          <w:top w:val="single" w:sz="8" w:space="0" w:color="00957A" w:themeColor="accent1"/>
          <w:left w:val="nil"/>
          <w:bottom w:val="single" w:sz="8" w:space="0" w:color="0095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FEE" w:themeFill="accent1" w:themeFillTint="3F"/>
      </w:tcPr>
    </w:tblStylePr>
    <w:tblStylePr w:type="band1Horz">
      <w:tblPr/>
      <w:tcPr>
        <w:tcBorders>
          <w:left w:val="nil"/>
          <w:right w:val="nil"/>
          <w:insideH w:val="nil"/>
          <w:insideV w:val="nil"/>
        </w:tcBorders>
        <w:shd w:val="clear" w:color="auto" w:fill="A5FFEE" w:themeFill="accent1" w:themeFillTint="3F"/>
      </w:tcPr>
    </w:tblStylePr>
  </w:style>
  <w:style w:type="paragraph" w:styleId="NoSpacing">
    <w:name w:val="No Spacing"/>
    <w:uiPriority w:val="1"/>
    <w:qFormat/>
    <w:rsid w:val="00254C57"/>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54C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4C57"/>
    <w:rPr>
      <w:b/>
      <w:bCs/>
    </w:rPr>
  </w:style>
  <w:style w:type="character" w:styleId="Hyperlink">
    <w:name w:val="Hyperlink"/>
    <w:basedOn w:val="DefaultParagraphFont"/>
    <w:uiPriority w:val="99"/>
    <w:unhideWhenUsed/>
    <w:rsid w:val="009711EB"/>
    <w:rPr>
      <w:color w:val="0000FF"/>
      <w:u w:val="single"/>
    </w:rPr>
  </w:style>
  <w:style w:type="table" w:styleId="TableGrid">
    <w:name w:val="Table Grid"/>
    <w:basedOn w:val="TableNormal"/>
    <w:uiPriority w:val="59"/>
    <w:rsid w:val="00971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11EB"/>
    <w:rPr>
      <w:color w:val="800080" w:themeColor="followedHyperlink"/>
      <w:u w:val="single"/>
    </w:rPr>
  </w:style>
  <w:style w:type="character" w:customStyle="1" w:styleId="UnresolvedMention1">
    <w:name w:val="Unresolved Mention1"/>
    <w:basedOn w:val="DefaultParagraphFont"/>
    <w:uiPriority w:val="99"/>
    <w:semiHidden/>
    <w:unhideWhenUsed/>
    <w:rsid w:val="009711EB"/>
    <w:rPr>
      <w:color w:val="605E5C"/>
      <w:shd w:val="clear" w:color="auto" w:fill="E1DFDD"/>
    </w:rPr>
  </w:style>
  <w:style w:type="character" w:styleId="Emphasis">
    <w:name w:val="Emphasis"/>
    <w:basedOn w:val="DefaultParagraphFont"/>
    <w:uiPriority w:val="20"/>
    <w:qFormat/>
    <w:rsid w:val="006F7A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2943">
      <w:bodyDiv w:val="1"/>
      <w:marLeft w:val="0"/>
      <w:marRight w:val="0"/>
      <w:marTop w:val="0"/>
      <w:marBottom w:val="0"/>
      <w:divBdr>
        <w:top w:val="none" w:sz="0" w:space="0" w:color="auto"/>
        <w:left w:val="none" w:sz="0" w:space="0" w:color="auto"/>
        <w:bottom w:val="none" w:sz="0" w:space="0" w:color="auto"/>
        <w:right w:val="none" w:sz="0" w:space="0" w:color="auto"/>
      </w:divBdr>
    </w:div>
    <w:div w:id="1068377864">
      <w:bodyDiv w:val="1"/>
      <w:marLeft w:val="0"/>
      <w:marRight w:val="0"/>
      <w:marTop w:val="0"/>
      <w:marBottom w:val="0"/>
      <w:divBdr>
        <w:top w:val="none" w:sz="0" w:space="0" w:color="auto"/>
        <w:left w:val="none" w:sz="0" w:space="0" w:color="auto"/>
        <w:bottom w:val="none" w:sz="0" w:space="0" w:color="auto"/>
        <w:right w:val="none" w:sz="0" w:space="0" w:color="auto"/>
      </w:divBdr>
    </w:div>
    <w:div w:id="1233201015">
      <w:bodyDiv w:val="1"/>
      <w:marLeft w:val="0"/>
      <w:marRight w:val="0"/>
      <w:marTop w:val="0"/>
      <w:marBottom w:val="0"/>
      <w:divBdr>
        <w:top w:val="none" w:sz="0" w:space="0" w:color="auto"/>
        <w:left w:val="none" w:sz="0" w:space="0" w:color="auto"/>
        <w:bottom w:val="none" w:sz="0" w:space="0" w:color="auto"/>
        <w:right w:val="none" w:sz="0" w:space="0" w:color="auto"/>
      </w:divBdr>
    </w:div>
    <w:div w:id="1336687572">
      <w:bodyDiv w:val="1"/>
      <w:marLeft w:val="0"/>
      <w:marRight w:val="0"/>
      <w:marTop w:val="0"/>
      <w:marBottom w:val="0"/>
      <w:divBdr>
        <w:top w:val="none" w:sz="0" w:space="0" w:color="auto"/>
        <w:left w:val="none" w:sz="0" w:space="0" w:color="auto"/>
        <w:bottom w:val="none" w:sz="0" w:space="0" w:color="auto"/>
        <w:right w:val="none" w:sz="0" w:space="0" w:color="auto"/>
      </w:divBdr>
      <w:divsChild>
        <w:div w:id="92168280">
          <w:marLeft w:val="0"/>
          <w:marRight w:val="0"/>
          <w:marTop w:val="0"/>
          <w:marBottom w:val="0"/>
          <w:divBdr>
            <w:top w:val="none" w:sz="0" w:space="0" w:color="auto"/>
            <w:left w:val="none" w:sz="0" w:space="0" w:color="auto"/>
            <w:bottom w:val="none" w:sz="0" w:space="0" w:color="auto"/>
            <w:right w:val="none" w:sz="0" w:space="0" w:color="auto"/>
          </w:divBdr>
        </w:div>
        <w:div w:id="1308164489">
          <w:marLeft w:val="0"/>
          <w:marRight w:val="0"/>
          <w:marTop w:val="0"/>
          <w:marBottom w:val="0"/>
          <w:divBdr>
            <w:top w:val="none" w:sz="0" w:space="0" w:color="auto"/>
            <w:left w:val="none" w:sz="0" w:space="0" w:color="auto"/>
            <w:bottom w:val="none" w:sz="0" w:space="0" w:color="auto"/>
            <w:right w:val="none" w:sz="0" w:space="0" w:color="auto"/>
          </w:divBdr>
        </w:div>
        <w:div w:id="1772165804">
          <w:marLeft w:val="0"/>
          <w:marRight w:val="0"/>
          <w:marTop w:val="0"/>
          <w:marBottom w:val="0"/>
          <w:divBdr>
            <w:top w:val="none" w:sz="0" w:space="0" w:color="auto"/>
            <w:left w:val="none" w:sz="0" w:space="0" w:color="auto"/>
            <w:bottom w:val="none" w:sz="0" w:space="0" w:color="auto"/>
            <w:right w:val="none" w:sz="0" w:space="0" w:color="auto"/>
          </w:divBdr>
        </w:div>
      </w:divsChild>
    </w:div>
    <w:div w:id="1383481092">
      <w:bodyDiv w:val="1"/>
      <w:marLeft w:val="0"/>
      <w:marRight w:val="0"/>
      <w:marTop w:val="0"/>
      <w:marBottom w:val="0"/>
      <w:divBdr>
        <w:top w:val="none" w:sz="0" w:space="0" w:color="auto"/>
        <w:left w:val="none" w:sz="0" w:space="0" w:color="auto"/>
        <w:bottom w:val="none" w:sz="0" w:space="0" w:color="auto"/>
        <w:right w:val="none" w:sz="0" w:space="0" w:color="auto"/>
      </w:divBdr>
      <w:divsChild>
        <w:div w:id="811945411">
          <w:marLeft w:val="0"/>
          <w:marRight w:val="0"/>
          <w:marTop w:val="0"/>
          <w:marBottom w:val="0"/>
          <w:divBdr>
            <w:top w:val="none" w:sz="0" w:space="0" w:color="auto"/>
            <w:left w:val="none" w:sz="0" w:space="0" w:color="auto"/>
            <w:bottom w:val="none" w:sz="0" w:space="0" w:color="auto"/>
            <w:right w:val="none" w:sz="0" w:space="0" w:color="auto"/>
          </w:divBdr>
        </w:div>
        <w:div w:id="1155800606">
          <w:marLeft w:val="0"/>
          <w:marRight w:val="0"/>
          <w:marTop w:val="0"/>
          <w:marBottom w:val="0"/>
          <w:divBdr>
            <w:top w:val="none" w:sz="0" w:space="0" w:color="auto"/>
            <w:left w:val="none" w:sz="0" w:space="0" w:color="auto"/>
            <w:bottom w:val="none" w:sz="0" w:space="0" w:color="auto"/>
            <w:right w:val="none" w:sz="0" w:space="0" w:color="auto"/>
          </w:divBdr>
        </w:div>
        <w:div w:id="1625306418">
          <w:marLeft w:val="0"/>
          <w:marRight w:val="0"/>
          <w:marTop w:val="0"/>
          <w:marBottom w:val="0"/>
          <w:divBdr>
            <w:top w:val="none" w:sz="0" w:space="0" w:color="auto"/>
            <w:left w:val="none" w:sz="0" w:space="0" w:color="auto"/>
            <w:bottom w:val="none" w:sz="0" w:space="0" w:color="auto"/>
            <w:right w:val="none" w:sz="0" w:space="0" w:color="auto"/>
          </w:divBdr>
        </w:div>
      </w:divsChild>
    </w:div>
    <w:div w:id="2038457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1020249/Promoting_children_and_young_people_s_mental_health_and_wellbeing.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co@egerton.cheshire.sch.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allyhealthyschools.org.uk/resources/taking-care-to-promote-mental-health-in-schools-and-colleges-anim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nnafreud.org/schools-and-colleges/resources/wellbeing-measurement-for-schools-staff-surve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ldrensmentalhealthweek.org.uk/schools-and-youth-group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nna Freud PowerPoint">
  <a:themeElements>
    <a:clrScheme name="Anna Freud">
      <a:dk1>
        <a:srgbClr val="796E65"/>
      </a:dk1>
      <a:lt1>
        <a:srgbClr val="FFFFFF"/>
      </a:lt1>
      <a:dk2>
        <a:srgbClr val="00957A"/>
      </a:dk2>
      <a:lt2>
        <a:srgbClr val="FFFFFF"/>
      </a:lt2>
      <a:accent1>
        <a:srgbClr val="00957A"/>
      </a:accent1>
      <a:accent2>
        <a:srgbClr val="8C4799"/>
      </a:accent2>
      <a:accent3>
        <a:srgbClr val="147BD1"/>
      </a:accent3>
      <a:accent4>
        <a:srgbClr val="E87722"/>
      </a:accent4>
      <a:accent5>
        <a:srgbClr val="796E65"/>
      </a:accent5>
      <a:accent6>
        <a:srgbClr val="000000"/>
      </a:accent6>
      <a:hlink>
        <a:srgbClr val="0000FF"/>
      </a:hlink>
      <a:folHlink>
        <a:srgbClr val="800080"/>
      </a:folHlink>
    </a:clrScheme>
    <a:fontScheme name="Verdana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324D-48AF-4BE7-B13A-122E8B20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1252</Words>
  <Characters>5664</Characters>
  <Application>Microsoft Office Word</Application>
  <DocSecurity>0</DocSecurity>
  <Lines>2832</Lines>
  <Paragraphs>628</Paragraphs>
  <ScaleCrop>false</ScaleCrop>
  <HeadingPairs>
    <vt:vector size="2" baseType="variant">
      <vt:variant>
        <vt:lpstr>Title</vt:lpstr>
      </vt:variant>
      <vt:variant>
        <vt:i4>1</vt:i4>
      </vt:variant>
    </vt:vector>
  </HeadingPairs>
  <TitlesOfParts>
    <vt:vector size="1" baseType="lpstr">
      <vt:lpstr>Mental Health Action Group - Terms of Reference</vt:lpstr>
    </vt:vector>
  </TitlesOfParts>
  <Company>Forster Ltd</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Action Group - Terms of Reference</dc:title>
  <dc:subject/>
  <dc:creator>Natalie Merrett</dc:creator>
  <cp:keywords/>
  <dc:description/>
  <cp:lastModifiedBy>Lee Ashton</cp:lastModifiedBy>
  <cp:revision>14</cp:revision>
  <cp:lastPrinted>2022-01-18T09:05:00Z</cp:lastPrinted>
  <dcterms:created xsi:type="dcterms:W3CDTF">2022-01-18T09:06:00Z</dcterms:created>
  <dcterms:modified xsi:type="dcterms:W3CDTF">2022-02-14T12:41:00Z</dcterms:modified>
</cp:coreProperties>
</file>